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E4C" w:rsidRPr="00780C34" w:rsidRDefault="00AE0DDB" w:rsidP="00A82E4C">
      <w:pPr>
        <w:pStyle w:val="afa"/>
        <w:rPr>
          <w:rFonts w:ascii="宋体" w:eastAsia="宋体"/>
          <w:b/>
          <w:sz w:val="28"/>
          <w:szCs w:val="28"/>
        </w:rPr>
      </w:pPr>
      <w:r w:rsidRPr="00780C34">
        <w:rPr>
          <w:rFonts w:ascii="宋体" w:eastAsia="宋体"/>
          <w:b/>
          <w:sz w:val="28"/>
          <w:szCs w:val="28"/>
        </w:rPr>
        <w:t>说   明   书   摘   要</w:t>
      </w:r>
    </w:p>
    <w:p w:rsidR="00972D3E" w:rsidRPr="00CA289C" w:rsidRDefault="00972D3E" w:rsidP="00972D3E">
      <w:pPr>
        <w:pStyle w:val="afd"/>
        <w:spacing w:beforeLines="100" w:before="312" w:afterLines="50" w:after="156" w:line="360" w:lineRule="auto"/>
        <w:ind w:firstLineChars="200" w:firstLine="560"/>
        <w:jc w:val="left"/>
        <w:rPr>
          <w:rFonts w:ascii="宋体" w:eastAsia="宋体"/>
          <w:szCs w:val="28"/>
        </w:rPr>
      </w:pPr>
      <w:r>
        <w:rPr>
          <w:rFonts w:ascii="宋体" w:eastAsia="宋体"/>
          <w:szCs w:val="28"/>
        </w:rPr>
        <w:t>本实用新型</w:t>
      </w:r>
      <w:r w:rsidRPr="00780C34">
        <w:rPr>
          <w:rFonts w:ascii="宋体" w:eastAsia="宋体"/>
          <w:szCs w:val="28"/>
        </w:rPr>
        <w:t>涉及</w:t>
      </w:r>
      <w:r>
        <w:rPr>
          <w:rFonts w:ascii="宋体" w:eastAsia="宋体" w:hint="eastAsia"/>
          <w:szCs w:val="28"/>
        </w:rPr>
        <w:t>钢绞线盘卷</w:t>
      </w:r>
      <w:r>
        <w:rPr>
          <w:rFonts w:ascii="宋体" w:eastAsia="宋体"/>
          <w:szCs w:val="28"/>
        </w:rPr>
        <w:t>技术领</w:t>
      </w:r>
      <w:r w:rsidRPr="00CA289C">
        <w:rPr>
          <w:rFonts w:ascii="宋体" w:eastAsia="宋体"/>
          <w:szCs w:val="28"/>
        </w:rPr>
        <w:t>域，具体为</w:t>
      </w:r>
      <w:r>
        <w:rPr>
          <w:rFonts w:ascii="宋体" w:eastAsia="宋体" w:hint="eastAsia"/>
          <w:szCs w:val="28"/>
        </w:rPr>
        <w:t>一种钢绞线盘卷抽线装置</w:t>
      </w:r>
      <w:r w:rsidRPr="00CA289C">
        <w:rPr>
          <w:rFonts w:ascii="宋体" w:eastAsia="宋体"/>
          <w:szCs w:val="28"/>
        </w:rPr>
        <w:t>。</w:t>
      </w:r>
      <w:r>
        <w:rPr>
          <w:rFonts w:ascii="宋体" w:eastAsia="宋体" w:hint="eastAsia"/>
          <w:szCs w:val="28"/>
        </w:rPr>
        <w:t>其</w:t>
      </w:r>
      <w:r>
        <w:rPr>
          <w:rFonts w:ascii="宋体" w:eastAsia="宋体"/>
          <w:szCs w:val="28"/>
        </w:rPr>
        <w:t>为了解决现有技术中的钢绞线盘卷抽取钢绞线时存在费时费力、钢绞线盘卷易散架且易存在钢绞线伤人风险的</w:t>
      </w:r>
      <w:r>
        <w:rPr>
          <w:rFonts w:ascii="宋体" w:eastAsia="宋体" w:hint="eastAsia"/>
          <w:szCs w:val="28"/>
        </w:rPr>
        <w:t>问题</w:t>
      </w:r>
      <w:r w:rsidRPr="00780C34">
        <w:rPr>
          <w:rFonts w:ascii="宋体" w:eastAsia="宋体"/>
          <w:szCs w:val="28"/>
        </w:rPr>
        <w:t>，</w:t>
      </w:r>
      <w:proofErr w:type="gramStart"/>
      <w:r>
        <w:rPr>
          <w:rFonts w:ascii="宋体" w:eastAsia="宋体"/>
          <w:szCs w:val="28"/>
        </w:rPr>
        <w:t>故</w:t>
      </w:r>
      <w:r w:rsidRPr="00780C34">
        <w:rPr>
          <w:rFonts w:ascii="宋体" w:eastAsia="宋体"/>
          <w:szCs w:val="28"/>
        </w:rPr>
        <w:t>提供</w:t>
      </w:r>
      <w:proofErr w:type="gramEnd"/>
      <w:r w:rsidRPr="00780C34">
        <w:rPr>
          <w:rFonts w:ascii="宋体" w:eastAsia="宋体"/>
          <w:szCs w:val="28"/>
        </w:rPr>
        <w:t>了</w:t>
      </w:r>
      <w:r>
        <w:rPr>
          <w:rFonts w:ascii="宋体" w:eastAsia="宋体"/>
          <w:szCs w:val="28"/>
        </w:rPr>
        <w:t>一种新的</w:t>
      </w:r>
      <w:r>
        <w:rPr>
          <w:rFonts w:ascii="宋体" w:eastAsia="宋体" w:hint="eastAsia"/>
          <w:szCs w:val="28"/>
        </w:rPr>
        <w:t>钢绞线盘卷抽线装置</w:t>
      </w:r>
      <w:r>
        <w:rPr>
          <w:rFonts w:ascii="宋体" w:eastAsia="宋体" w:hint="eastAsia"/>
          <w:szCs w:val="28"/>
        </w:rPr>
        <w:t>，</w:t>
      </w:r>
      <w:r>
        <w:rPr>
          <w:rFonts w:ascii="宋体" w:eastAsia="宋体"/>
          <w:szCs w:val="28"/>
        </w:rPr>
        <w:t>包括框架、</w:t>
      </w:r>
      <w:r>
        <w:rPr>
          <w:rFonts w:ascii="宋体" w:eastAsia="宋体" w:hint="eastAsia"/>
          <w:szCs w:val="28"/>
        </w:rPr>
        <w:t>垫</w:t>
      </w:r>
      <w:r>
        <w:rPr>
          <w:rFonts w:ascii="宋体" w:eastAsia="宋体"/>
          <w:szCs w:val="28"/>
        </w:rPr>
        <w:t>于框架底部的底座，框架包括用于</w:t>
      </w:r>
      <w:r>
        <w:rPr>
          <w:rFonts w:ascii="宋体" w:eastAsia="宋体" w:hint="eastAsia"/>
          <w:szCs w:val="28"/>
        </w:rPr>
        <w:t>支撑</w:t>
      </w:r>
      <w:r>
        <w:rPr>
          <w:rFonts w:ascii="宋体" w:eastAsia="宋体"/>
          <w:szCs w:val="28"/>
        </w:rPr>
        <w:t>放置立式布置的钢绞线盘卷的</w:t>
      </w:r>
      <w:r>
        <w:rPr>
          <w:rFonts w:ascii="宋体" w:eastAsia="宋体" w:hint="eastAsia"/>
          <w:szCs w:val="28"/>
        </w:rPr>
        <w:t>框</w:t>
      </w:r>
      <w:r>
        <w:rPr>
          <w:rFonts w:ascii="宋体" w:eastAsia="宋体"/>
          <w:szCs w:val="28"/>
        </w:rPr>
        <w:t>体以及可开闭框门，可开闭</w:t>
      </w:r>
      <w:proofErr w:type="gramStart"/>
      <w:r>
        <w:rPr>
          <w:rFonts w:ascii="宋体" w:eastAsia="宋体"/>
          <w:szCs w:val="28"/>
        </w:rPr>
        <w:t>框门布置于架</w:t>
      </w:r>
      <w:proofErr w:type="gramEnd"/>
      <w:r>
        <w:rPr>
          <w:rFonts w:ascii="宋体" w:eastAsia="宋体"/>
          <w:szCs w:val="28"/>
        </w:rPr>
        <w:t>体的</w:t>
      </w:r>
      <w:r>
        <w:rPr>
          <w:rFonts w:ascii="宋体" w:eastAsia="宋体" w:hint="eastAsia"/>
          <w:szCs w:val="28"/>
        </w:rPr>
        <w:t>前侧面，</w:t>
      </w:r>
      <w:r>
        <w:rPr>
          <w:rFonts w:ascii="宋体" w:eastAsia="宋体"/>
          <w:szCs w:val="28"/>
        </w:rPr>
        <w:t>可</w:t>
      </w:r>
      <w:proofErr w:type="gramStart"/>
      <w:r>
        <w:rPr>
          <w:rFonts w:ascii="宋体" w:eastAsia="宋体"/>
          <w:szCs w:val="28"/>
        </w:rPr>
        <w:t>开闭框门的</w:t>
      </w:r>
      <w:proofErr w:type="gramEnd"/>
      <w:r>
        <w:rPr>
          <w:rFonts w:ascii="宋体" w:eastAsia="宋体"/>
          <w:szCs w:val="28"/>
        </w:rPr>
        <w:t>侧面与钢绞线盘卷的轴向垂直布置，可</w:t>
      </w:r>
      <w:proofErr w:type="gramStart"/>
      <w:r>
        <w:rPr>
          <w:rFonts w:ascii="宋体" w:eastAsia="宋体"/>
          <w:szCs w:val="28"/>
        </w:rPr>
        <w:t>开闭框门</w:t>
      </w:r>
      <w:r>
        <w:rPr>
          <w:rFonts w:ascii="宋体" w:eastAsia="宋体" w:hint="eastAsia"/>
          <w:szCs w:val="28"/>
        </w:rPr>
        <w:t>打开</w:t>
      </w:r>
      <w:proofErr w:type="gramEnd"/>
      <w:r>
        <w:rPr>
          <w:rFonts w:ascii="宋体" w:eastAsia="宋体" w:hint="eastAsia"/>
          <w:szCs w:val="28"/>
        </w:rPr>
        <w:t>时</w:t>
      </w:r>
      <w:r>
        <w:rPr>
          <w:rFonts w:ascii="宋体" w:eastAsia="宋体"/>
          <w:szCs w:val="28"/>
        </w:rPr>
        <w:t>方便钢绞线盘卷放置于</w:t>
      </w:r>
      <w:r>
        <w:rPr>
          <w:rFonts w:ascii="宋体" w:eastAsia="宋体" w:hint="eastAsia"/>
          <w:szCs w:val="28"/>
        </w:rPr>
        <w:t>框体</w:t>
      </w:r>
      <w:r>
        <w:rPr>
          <w:rFonts w:ascii="宋体" w:eastAsia="宋体"/>
          <w:szCs w:val="28"/>
        </w:rPr>
        <w:t>内、闭合式</w:t>
      </w:r>
      <w:r>
        <w:rPr>
          <w:rFonts w:ascii="宋体" w:eastAsia="宋体" w:hint="eastAsia"/>
          <w:szCs w:val="28"/>
        </w:rPr>
        <w:t>防止</w:t>
      </w:r>
      <w:r>
        <w:rPr>
          <w:rFonts w:ascii="宋体" w:eastAsia="宋体"/>
          <w:szCs w:val="28"/>
        </w:rPr>
        <w:t>钢绞线盘卷</w:t>
      </w:r>
      <w:r>
        <w:rPr>
          <w:rFonts w:ascii="宋体" w:eastAsia="宋体" w:hint="eastAsia"/>
          <w:szCs w:val="28"/>
        </w:rPr>
        <w:t>从框体</w:t>
      </w:r>
      <w:r>
        <w:rPr>
          <w:rFonts w:ascii="宋体" w:eastAsia="宋体"/>
          <w:szCs w:val="28"/>
        </w:rPr>
        <w:t>内脱落，底座</w:t>
      </w:r>
      <w:proofErr w:type="gramStart"/>
      <w:r>
        <w:rPr>
          <w:rFonts w:ascii="宋体" w:eastAsia="宋体"/>
          <w:szCs w:val="28"/>
        </w:rPr>
        <w:t>整体呈前</w:t>
      </w:r>
      <w:r>
        <w:rPr>
          <w:rFonts w:ascii="宋体" w:eastAsia="宋体" w:hint="eastAsia"/>
          <w:szCs w:val="28"/>
        </w:rPr>
        <w:t>高</w:t>
      </w:r>
      <w:proofErr w:type="gramEnd"/>
      <w:r>
        <w:rPr>
          <w:rFonts w:ascii="宋体" w:eastAsia="宋体"/>
          <w:szCs w:val="28"/>
        </w:rPr>
        <w:t>后低布置</w:t>
      </w:r>
      <w:r>
        <w:rPr>
          <w:rFonts w:ascii="宋体" w:eastAsia="宋体"/>
          <w:szCs w:val="28"/>
        </w:rPr>
        <w:t>。本实用新型结构简单，制作成本低。</w:t>
      </w:r>
    </w:p>
    <w:p w:rsidR="00A82E4C" w:rsidRPr="00972D3E" w:rsidRDefault="00A82E4C">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C75F5" w:rsidRPr="00780C34" w:rsidRDefault="000C75F5">
      <w:pPr>
        <w:pStyle w:val="af9"/>
        <w:spacing w:before="156"/>
        <w:ind w:firstLineChars="200" w:firstLine="560"/>
        <w:rPr>
          <w:rFonts w:ascii="宋体" w:eastAsia="宋体" w:hAnsi="宋体"/>
          <w:color w:val="FF0000"/>
          <w:szCs w:val="28"/>
        </w:rPr>
      </w:pPr>
    </w:p>
    <w:p w:rsidR="000874C2" w:rsidRPr="00780C34" w:rsidRDefault="00AE0DDB">
      <w:pPr>
        <w:pStyle w:val="afa"/>
        <w:rPr>
          <w:rFonts w:ascii="宋体" w:eastAsia="宋体"/>
          <w:b/>
          <w:sz w:val="28"/>
          <w:szCs w:val="28"/>
        </w:rPr>
      </w:pPr>
      <w:r w:rsidRPr="00780C34">
        <w:rPr>
          <w:rFonts w:ascii="宋体" w:eastAsia="宋体"/>
          <w:b/>
          <w:sz w:val="28"/>
          <w:szCs w:val="28"/>
        </w:rPr>
        <w:lastRenderedPageBreak/>
        <w:t>摘   要   附   图</w:t>
      </w:r>
    </w:p>
    <w:p w:rsidR="000874C2" w:rsidRDefault="00361E14">
      <w:pPr>
        <w:jc w:val="center"/>
        <w:rPr>
          <w:rFonts w:ascii="宋体" w:hAnsi="宋体" w:hint="eastAsia"/>
          <w:color w:val="000000"/>
          <w:sz w:val="28"/>
          <w:szCs w:val="28"/>
        </w:rPr>
      </w:pPr>
      <w:r>
        <w:rPr>
          <w:rFonts w:ascii="宋体" w:hAnsi="宋体"/>
          <w:noProof/>
          <w:color w:val="000000"/>
          <w:sz w:val="28"/>
          <w:szCs w:val="28"/>
        </w:rPr>
        <w:drawing>
          <wp:inline distT="0" distB="0" distL="0" distR="0">
            <wp:extent cx="5400040" cy="48723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872355"/>
                    </a:xfrm>
                    <a:prstGeom prst="rect">
                      <a:avLst/>
                    </a:prstGeom>
                  </pic:spPr>
                </pic:pic>
              </a:graphicData>
            </a:graphic>
          </wp:inline>
        </w:drawing>
      </w:r>
    </w:p>
    <w:p w:rsidR="00361E14" w:rsidRPr="00780C34" w:rsidRDefault="00361E14">
      <w:pPr>
        <w:jc w:val="center"/>
        <w:rPr>
          <w:rFonts w:ascii="宋体" w:hAnsi="宋体"/>
          <w:color w:val="000000"/>
          <w:sz w:val="28"/>
          <w:szCs w:val="28"/>
        </w:rPr>
      </w:pPr>
      <w:r>
        <w:rPr>
          <w:rFonts w:ascii="宋体" w:hAnsi="宋体" w:hint="eastAsia"/>
          <w:color w:val="000000"/>
          <w:sz w:val="28"/>
          <w:szCs w:val="28"/>
        </w:rPr>
        <w:t>图1</w:t>
      </w:r>
      <w:bookmarkStart w:id="0" w:name="_GoBack"/>
      <w:bookmarkEnd w:id="0"/>
    </w:p>
    <w:p w:rsidR="000874C2" w:rsidRPr="00780C34" w:rsidRDefault="000874C2">
      <w:pPr>
        <w:jc w:val="center"/>
        <w:rPr>
          <w:rFonts w:ascii="宋体" w:hAnsi="宋体"/>
          <w:color w:val="000000"/>
          <w:sz w:val="28"/>
          <w:szCs w:val="28"/>
        </w:rPr>
      </w:pPr>
    </w:p>
    <w:p w:rsidR="000874C2" w:rsidRPr="00780C34" w:rsidRDefault="000874C2">
      <w:pPr>
        <w:jc w:val="center"/>
        <w:rPr>
          <w:rFonts w:ascii="宋体" w:hAnsi="宋体"/>
          <w:color w:val="000000"/>
          <w:sz w:val="28"/>
          <w:szCs w:val="28"/>
        </w:rPr>
        <w:sectPr w:rsidR="000874C2" w:rsidRPr="00780C34" w:rsidSect="000048FB">
          <w:headerReference w:type="even" r:id="rId11"/>
          <w:headerReference w:type="default" r:id="rId12"/>
          <w:footerReference w:type="default" r:id="rId13"/>
          <w:pgSz w:w="11906" w:h="16838"/>
          <w:pgMar w:top="1418" w:right="1701" w:bottom="1418" w:left="1701" w:header="851" w:footer="992" w:gutter="0"/>
          <w:pgNumType w:start="1"/>
          <w:cols w:space="425"/>
          <w:docGrid w:type="lines" w:linePitch="312"/>
        </w:sectPr>
      </w:pPr>
    </w:p>
    <w:p w:rsidR="000874C2" w:rsidRPr="00780C34" w:rsidRDefault="00AE0DDB">
      <w:pPr>
        <w:pStyle w:val="afa"/>
        <w:rPr>
          <w:rFonts w:ascii="宋体" w:eastAsia="宋体"/>
          <w:b/>
          <w:sz w:val="28"/>
          <w:szCs w:val="28"/>
        </w:rPr>
      </w:pPr>
      <w:r w:rsidRPr="00780C34">
        <w:rPr>
          <w:rFonts w:ascii="宋体" w:eastAsia="宋体"/>
          <w:b/>
          <w:sz w:val="28"/>
          <w:szCs w:val="28"/>
        </w:rPr>
        <w:lastRenderedPageBreak/>
        <w:t>权   利   要   求   书</w:t>
      </w:r>
    </w:p>
    <w:p w:rsidR="001403F5" w:rsidRPr="00577621" w:rsidRDefault="00972D3E" w:rsidP="001403F5">
      <w:pPr>
        <w:numPr>
          <w:ilvl w:val="0"/>
          <w:numId w:val="9"/>
        </w:numPr>
        <w:spacing w:line="360" w:lineRule="auto"/>
        <w:ind w:left="0" w:firstLine="0"/>
        <w:rPr>
          <w:rFonts w:ascii="宋体" w:hAnsi="宋体"/>
          <w:color w:val="000000"/>
          <w:sz w:val="28"/>
          <w:szCs w:val="28"/>
        </w:rPr>
      </w:pPr>
      <w:r w:rsidRPr="00972D3E">
        <w:rPr>
          <w:rFonts w:ascii="宋体" w:hAnsi="宋体"/>
          <w:color w:val="000000"/>
          <w:sz w:val="28"/>
          <w:szCs w:val="28"/>
        </w:rPr>
        <w:t>一种</w:t>
      </w:r>
      <w:r w:rsidRPr="00972D3E">
        <w:rPr>
          <w:rFonts w:ascii="宋体" w:hAnsi="宋体" w:hint="eastAsia"/>
          <w:color w:val="000000"/>
          <w:sz w:val="28"/>
          <w:szCs w:val="28"/>
        </w:rPr>
        <w:t>钢绞线盘卷抽线装置</w:t>
      </w:r>
      <w:r w:rsidR="001403F5" w:rsidRPr="00577621">
        <w:rPr>
          <w:rFonts w:ascii="宋体" w:hAnsi="宋体" w:hint="eastAsia"/>
          <w:color w:val="000000"/>
          <w:sz w:val="28"/>
          <w:szCs w:val="28"/>
        </w:rPr>
        <w:t>，其特征在于，</w:t>
      </w:r>
      <w:r w:rsidRPr="00972D3E">
        <w:rPr>
          <w:rFonts w:ascii="宋体" w:hAnsi="宋体"/>
          <w:color w:val="000000"/>
          <w:sz w:val="28"/>
          <w:szCs w:val="28"/>
        </w:rPr>
        <w:t>包括框架、</w:t>
      </w:r>
      <w:r w:rsidRPr="00972D3E">
        <w:rPr>
          <w:rFonts w:ascii="宋体" w:hAnsi="宋体" w:hint="eastAsia"/>
          <w:color w:val="000000"/>
          <w:sz w:val="28"/>
          <w:szCs w:val="28"/>
        </w:rPr>
        <w:t>垫</w:t>
      </w:r>
      <w:r w:rsidRPr="00972D3E">
        <w:rPr>
          <w:rFonts w:ascii="宋体" w:hAnsi="宋体"/>
          <w:color w:val="000000"/>
          <w:sz w:val="28"/>
          <w:szCs w:val="28"/>
        </w:rPr>
        <w:t>于框架底部的底座，框架包括用于</w:t>
      </w:r>
      <w:r w:rsidRPr="00972D3E">
        <w:rPr>
          <w:rFonts w:ascii="宋体" w:hAnsi="宋体" w:hint="eastAsia"/>
          <w:color w:val="000000"/>
          <w:sz w:val="28"/>
          <w:szCs w:val="28"/>
        </w:rPr>
        <w:t>支撑</w:t>
      </w:r>
      <w:r w:rsidRPr="00972D3E">
        <w:rPr>
          <w:rFonts w:ascii="宋体" w:hAnsi="宋体"/>
          <w:color w:val="000000"/>
          <w:sz w:val="28"/>
          <w:szCs w:val="28"/>
        </w:rPr>
        <w:t>放置立式布置的钢绞线盘卷（2）的框体以及可开闭框门（1），可开闭框门（1）</w:t>
      </w:r>
      <w:proofErr w:type="gramStart"/>
      <w:r w:rsidRPr="00972D3E">
        <w:rPr>
          <w:rFonts w:ascii="宋体" w:hAnsi="宋体"/>
          <w:color w:val="000000"/>
          <w:sz w:val="28"/>
          <w:szCs w:val="28"/>
        </w:rPr>
        <w:t>布置于架体</w:t>
      </w:r>
      <w:proofErr w:type="gramEnd"/>
      <w:r w:rsidRPr="00972D3E">
        <w:rPr>
          <w:rFonts w:ascii="宋体" w:hAnsi="宋体"/>
          <w:color w:val="000000"/>
          <w:sz w:val="28"/>
          <w:szCs w:val="28"/>
        </w:rPr>
        <w:t>的</w:t>
      </w:r>
      <w:r w:rsidRPr="00972D3E">
        <w:rPr>
          <w:rFonts w:ascii="宋体" w:hAnsi="宋体" w:hint="eastAsia"/>
          <w:color w:val="000000"/>
          <w:sz w:val="28"/>
          <w:szCs w:val="28"/>
        </w:rPr>
        <w:t>前侧面，</w:t>
      </w:r>
      <w:r w:rsidRPr="00972D3E">
        <w:rPr>
          <w:rFonts w:ascii="宋体" w:hAnsi="宋体"/>
          <w:color w:val="000000"/>
          <w:sz w:val="28"/>
          <w:szCs w:val="28"/>
        </w:rPr>
        <w:t>可开闭框门（1）的侧面与钢绞线盘卷（2）的轴向垂直布置，可开闭框门（1）</w:t>
      </w:r>
      <w:r w:rsidRPr="00972D3E">
        <w:rPr>
          <w:rFonts w:ascii="宋体" w:hAnsi="宋体" w:hint="eastAsia"/>
          <w:color w:val="000000"/>
          <w:sz w:val="28"/>
          <w:szCs w:val="28"/>
        </w:rPr>
        <w:t>打开时</w:t>
      </w:r>
      <w:r w:rsidRPr="00972D3E">
        <w:rPr>
          <w:rFonts w:ascii="宋体" w:hAnsi="宋体"/>
          <w:color w:val="000000"/>
          <w:sz w:val="28"/>
          <w:szCs w:val="28"/>
        </w:rPr>
        <w:t>方便钢绞线盘卷（2）放置于</w:t>
      </w:r>
      <w:r w:rsidRPr="00972D3E">
        <w:rPr>
          <w:rFonts w:ascii="宋体" w:hAnsi="宋体" w:hint="eastAsia"/>
          <w:color w:val="000000"/>
          <w:sz w:val="28"/>
          <w:szCs w:val="28"/>
        </w:rPr>
        <w:t>框体</w:t>
      </w:r>
      <w:r w:rsidRPr="00972D3E">
        <w:rPr>
          <w:rFonts w:ascii="宋体" w:hAnsi="宋体"/>
          <w:color w:val="000000"/>
          <w:sz w:val="28"/>
          <w:szCs w:val="28"/>
        </w:rPr>
        <w:t>内、闭合式</w:t>
      </w:r>
      <w:r w:rsidRPr="00972D3E">
        <w:rPr>
          <w:rFonts w:ascii="宋体" w:hAnsi="宋体" w:hint="eastAsia"/>
          <w:color w:val="000000"/>
          <w:sz w:val="28"/>
          <w:szCs w:val="28"/>
        </w:rPr>
        <w:t>防止</w:t>
      </w:r>
      <w:r w:rsidRPr="00972D3E">
        <w:rPr>
          <w:rFonts w:ascii="宋体" w:hAnsi="宋体"/>
          <w:color w:val="000000"/>
          <w:sz w:val="28"/>
          <w:szCs w:val="28"/>
        </w:rPr>
        <w:t>钢绞线盘卷（2）</w:t>
      </w:r>
      <w:r w:rsidRPr="00972D3E">
        <w:rPr>
          <w:rFonts w:ascii="宋体" w:hAnsi="宋体" w:hint="eastAsia"/>
          <w:color w:val="000000"/>
          <w:sz w:val="28"/>
          <w:szCs w:val="28"/>
        </w:rPr>
        <w:t>从框体</w:t>
      </w:r>
      <w:r w:rsidRPr="00972D3E">
        <w:rPr>
          <w:rFonts w:ascii="宋体" w:hAnsi="宋体"/>
          <w:color w:val="000000"/>
          <w:sz w:val="28"/>
          <w:szCs w:val="28"/>
        </w:rPr>
        <w:t>内脱落，底座</w:t>
      </w:r>
      <w:proofErr w:type="gramStart"/>
      <w:r w:rsidRPr="00972D3E">
        <w:rPr>
          <w:rFonts w:ascii="宋体" w:hAnsi="宋体"/>
          <w:color w:val="000000"/>
          <w:sz w:val="28"/>
          <w:szCs w:val="28"/>
        </w:rPr>
        <w:t>整体呈前</w:t>
      </w:r>
      <w:r w:rsidRPr="00972D3E">
        <w:rPr>
          <w:rFonts w:ascii="宋体" w:hAnsi="宋体" w:hint="eastAsia"/>
          <w:color w:val="000000"/>
          <w:sz w:val="28"/>
          <w:szCs w:val="28"/>
        </w:rPr>
        <w:t>高</w:t>
      </w:r>
      <w:proofErr w:type="gramEnd"/>
      <w:r w:rsidRPr="00972D3E">
        <w:rPr>
          <w:rFonts w:ascii="宋体" w:hAnsi="宋体"/>
          <w:color w:val="000000"/>
          <w:sz w:val="28"/>
          <w:szCs w:val="28"/>
        </w:rPr>
        <w:t>后低布置</w:t>
      </w:r>
      <w:r w:rsidR="001403F5" w:rsidRPr="00577621">
        <w:rPr>
          <w:rFonts w:ascii="宋体" w:hAnsi="宋体" w:hint="eastAsia"/>
          <w:color w:val="000000"/>
          <w:sz w:val="28"/>
          <w:szCs w:val="28"/>
        </w:rPr>
        <w:t>。</w:t>
      </w:r>
    </w:p>
    <w:p w:rsidR="001403F5" w:rsidRPr="00577621" w:rsidRDefault="001403F5" w:rsidP="001403F5">
      <w:pPr>
        <w:numPr>
          <w:ilvl w:val="0"/>
          <w:numId w:val="9"/>
        </w:numPr>
        <w:tabs>
          <w:tab w:val="left" w:pos="426"/>
          <w:tab w:val="left" w:pos="4111"/>
          <w:tab w:val="left" w:pos="4253"/>
        </w:tabs>
        <w:spacing w:line="360" w:lineRule="auto"/>
        <w:ind w:left="0" w:firstLine="0"/>
        <w:rPr>
          <w:rFonts w:ascii="宋体" w:hAnsi="宋体"/>
          <w:color w:val="000000"/>
          <w:sz w:val="28"/>
          <w:szCs w:val="28"/>
        </w:rPr>
      </w:pPr>
      <w:r w:rsidRPr="00577621">
        <w:rPr>
          <w:rFonts w:ascii="宋体" w:hAnsi="宋体" w:hint="eastAsia"/>
          <w:color w:val="000000"/>
          <w:sz w:val="28"/>
          <w:szCs w:val="28"/>
        </w:rPr>
        <w:t>根据权利要求1所述的</w:t>
      </w:r>
      <w:r w:rsidR="00972D3E" w:rsidRPr="00972D3E">
        <w:rPr>
          <w:rFonts w:ascii="宋体" w:hAnsi="宋体"/>
          <w:color w:val="000000"/>
          <w:sz w:val="28"/>
          <w:szCs w:val="28"/>
        </w:rPr>
        <w:t>一种</w:t>
      </w:r>
      <w:r w:rsidR="00972D3E" w:rsidRPr="00972D3E">
        <w:rPr>
          <w:rFonts w:ascii="宋体" w:hAnsi="宋体" w:hint="eastAsia"/>
          <w:color w:val="000000"/>
          <w:sz w:val="28"/>
          <w:szCs w:val="28"/>
        </w:rPr>
        <w:t>钢绞线盘卷抽线装置</w:t>
      </w:r>
      <w:r w:rsidRPr="00577621">
        <w:rPr>
          <w:rFonts w:ascii="宋体" w:hAnsi="宋体" w:hint="eastAsia"/>
          <w:color w:val="000000"/>
          <w:sz w:val="28"/>
          <w:szCs w:val="28"/>
        </w:rPr>
        <w:t>，其特征在于，</w:t>
      </w:r>
      <w:r w:rsidR="00972D3E" w:rsidRPr="00972D3E">
        <w:rPr>
          <w:rFonts w:ascii="宋体" w:hAnsi="宋体" w:hint="eastAsia"/>
          <w:bCs/>
          <w:color w:val="000000"/>
          <w:sz w:val="28"/>
          <w:szCs w:val="28"/>
        </w:rPr>
        <w:t>可开闭框门（1）的中部固定有</w:t>
      </w:r>
      <w:proofErr w:type="gramStart"/>
      <w:r w:rsidR="00972D3E" w:rsidRPr="00972D3E">
        <w:rPr>
          <w:rFonts w:ascii="宋体" w:hAnsi="宋体" w:hint="eastAsia"/>
          <w:bCs/>
          <w:color w:val="000000"/>
          <w:sz w:val="28"/>
          <w:szCs w:val="28"/>
        </w:rPr>
        <w:t>用于穿设</w:t>
      </w:r>
      <w:proofErr w:type="gramEnd"/>
      <w:r w:rsidR="00972D3E" w:rsidRPr="00972D3E">
        <w:rPr>
          <w:rFonts w:ascii="宋体" w:hAnsi="宋体" w:hint="eastAsia"/>
          <w:bCs/>
          <w:color w:val="000000"/>
          <w:sz w:val="28"/>
          <w:szCs w:val="28"/>
        </w:rPr>
        <w:t>钢绞线端部的导线筒（5）</w:t>
      </w:r>
      <w:r w:rsidRPr="00577621">
        <w:rPr>
          <w:rFonts w:ascii="宋体" w:hAnsi="宋体" w:hint="eastAsia"/>
          <w:color w:val="000000"/>
          <w:sz w:val="28"/>
          <w:szCs w:val="28"/>
        </w:rPr>
        <w:t>。</w:t>
      </w:r>
    </w:p>
    <w:p w:rsidR="001403F5" w:rsidRPr="00577621" w:rsidRDefault="001403F5" w:rsidP="001403F5">
      <w:pPr>
        <w:numPr>
          <w:ilvl w:val="0"/>
          <w:numId w:val="9"/>
        </w:numPr>
        <w:tabs>
          <w:tab w:val="left" w:pos="426"/>
        </w:tabs>
        <w:spacing w:line="360" w:lineRule="auto"/>
        <w:ind w:left="0" w:firstLine="0"/>
        <w:rPr>
          <w:rFonts w:ascii="宋体" w:hAnsi="宋体"/>
          <w:color w:val="000000"/>
          <w:sz w:val="28"/>
          <w:szCs w:val="28"/>
        </w:rPr>
      </w:pPr>
      <w:r w:rsidRPr="00577621">
        <w:rPr>
          <w:rFonts w:ascii="宋体" w:hAnsi="宋体" w:hint="eastAsia"/>
          <w:color w:val="000000"/>
          <w:sz w:val="28"/>
          <w:szCs w:val="28"/>
        </w:rPr>
        <w:t>根据权利要求2所述的</w:t>
      </w:r>
      <w:r w:rsidR="00972D3E" w:rsidRPr="00972D3E">
        <w:rPr>
          <w:rFonts w:ascii="宋体" w:hAnsi="宋体"/>
          <w:color w:val="000000"/>
          <w:sz w:val="28"/>
          <w:szCs w:val="28"/>
        </w:rPr>
        <w:t>一种</w:t>
      </w:r>
      <w:r w:rsidR="00972D3E" w:rsidRPr="00972D3E">
        <w:rPr>
          <w:rFonts w:ascii="宋体" w:hAnsi="宋体" w:hint="eastAsia"/>
          <w:color w:val="000000"/>
          <w:sz w:val="28"/>
          <w:szCs w:val="28"/>
        </w:rPr>
        <w:t>钢绞线盘卷抽线装置</w:t>
      </w:r>
      <w:r w:rsidRPr="00577621">
        <w:rPr>
          <w:rFonts w:ascii="宋体" w:hAnsi="宋体" w:hint="eastAsia"/>
          <w:color w:val="000000"/>
          <w:sz w:val="28"/>
          <w:szCs w:val="28"/>
        </w:rPr>
        <w:t>，其特征在于，</w:t>
      </w:r>
      <w:r w:rsidR="00972D3E" w:rsidRPr="00972D3E">
        <w:rPr>
          <w:rFonts w:ascii="宋体" w:hAnsi="宋体" w:hint="eastAsia"/>
          <w:bCs/>
          <w:color w:val="000000"/>
          <w:sz w:val="28"/>
          <w:szCs w:val="28"/>
        </w:rPr>
        <w:t>可开闭框门（1）包括多个圆钢管焊接而成的井字型框门，导线筒（5）固定于井</w:t>
      </w:r>
      <w:proofErr w:type="gramStart"/>
      <w:r w:rsidR="00972D3E" w:rsidRPr="00972D3E">
        <w:rPr>
          <w:rFonts w:ascii="宋体" w:hAnsi="宋体" w:hint="eastAsia"/>
          <w:bCs/>
          <w:color w:val="000000"/>
          <w:sz w:val="28"/>
          <w:szCs w:val="28"/>
        </w:rPr>
        <w:t>字型框门的</w:t>
      </w:r>
      <w:proofErr w:type="gramEnd"/>
      <w:r w:rsidR="00972D3E" w:rsidRPr="00972D3E">
        <w:rPr>
          <w:rFonts w:ascii="宋体" w:hAnsi="宋体" w:hint="eastAsia"/>
          <w:bCs/>
          <w:color w:val="000000"/>
          <w:sz w:val="28"/>
          <w:szCs w:val="28"/>
        </w:rPr>
        <w:t>中部</w:t>
      </w:r>
      <w:r w:rsidRPr="00577621">
        <w:rPr>
          <w:rFonts w:ascii="宋体" w:hAnsi="宋体" w:hint="eastAsia"/>
          <w:color w:val="000000"/>
          <w:sz w:val="28"/>
          <w:szCs w:val="28"/>
        </w:rPr>
        <w:t>。</w:t>
      </w:r>
    </w:p>
    <w:p w:rsidR="001403F5" w:rsidRPr="00577621" w:rsidRDefault="001403F5" w:rsidP="001403F5">
      <w:pPr>
        <w:numPr>
          <w:ilvl w:val="0"/>
          <w:numId w:val="9"/>
        </w:numPr>
        <w:spacing w:line="360" w:lineRule="auto"/>
        <w:ind w:left="0" w:firstLine="0"/>
        <w:rPr>
          <w:rFonts w:ascii="宋体" w:hAnsi="宋体"/>
          <w:color w:val="000000"/>
          <w:sz w:val="28"/>
          <w:szCs w:val="28"/>
        </w:rPr>
      </w:pPr>
      <w:r w:rsidRPr="00577621">
        <w:rPr>
          <w:rFonts w:ascii="宋体" w:hAnsi="宋体" w:hint="eastAsia"/>
          <w:color w:val="000000"/>
          <w:sz w:val="28"/>
          <w:szCs w:val="28"/>
        </w:rPr>
        <w:t>根据权利要求3所述的</w:t>
      </w:r>
      <w:r w:rsidR="00972D3E" w:rsidRPr="00972D3E">
        <w:rPr>
          <w:rFonts w:ascii="宋体" w:hAnsi="宋体"/>
          <w:color w:val="000000"/>
          <w:sz w:val="28"/>
          <w:szCs w:val="28"/>
        </w:rPr>
        <w:t>一种</w:t>
      </w:r>
      <w:r w:rsidR="00972D3E" w:rsidRPr="00972D3E">
        <w:rPr>
          <w:rFonts w:ascii="宋体" w:hAnsi="宋体" w:hint="eastAsia"/>
          <w:color w:val="000000"/>
          <w:sz w:val="28"/>
          <w:szCs w:val="28"/>
        </w:rPr>
        <w:t>钢绞线盘卷抽线装置</w:t>
      </w:r>
      <w:r w:rsidRPr="00577621">
        <w:rPr>
          <w:rFonts w:ascii="宋体" w:hAnsi="宋体" w:hint="eastAsia"/>
          <w:color w:val="000000"/>
          <w:sz w:val="28"/>
          <w:szCs w:val="28"/>
        </w:rPr>
        <w:t>，其特征在于，</w:t>
      </w:r>
      <w:r w:rsidR="00972D3E" w:rsidRPr="00972D3E">
        <w:rPr>
          <w:rFonts w:ascii="宋体" w:hAnsi="宋体" w:hint="eastAsia"/>
          <w:bCs/>
          <w:color w:val="000000"/>
          <w:sz w:val="28"/>
          <w:szCs w:val="28"/>
        </w:rPr>
        <w:t>框</w:t>
      </w:r>
      <w:proofErr w:type="gramStart"/>
      <w:r w:rsidR="00972D3E" w:rsidRPr="00972D3E">
        <w:rPr>
          <w:rFonts w:ascii="宋体" w:hAnsi="宋体" w:hint="eastAsia"/>
          <w:bCs/>
          <w:color w:val="000000"/>
          <w:sz w:val="28"/>
          <w:szCs w:val="28"/>
        </w:rPr>
        <w:t>体包括</w:t>
      </w:r>
      <w:proofErr w:type="gramEnd"/>
      <w:r w:rsidR="00972D3E" w:rsidRPr="00972D3E">
        <w:rPr>
          <w:rFonts w:ascii="宋体" w:hAnsi="宋体" w:hint="eastAsia"/>
          <w:bCs/>
          <w:color w:val="000000"/>
          <w:sz w:val="28"/>
          <w:szCs w:val="28"/>
        </w:rPr>
        <w:t>背架（3）以及四个侧杆（4），背架（3）包括两个竖直布置且左右并排布置的竖直杆（31）以及布置于两个竖直杆（31）之间的十字交叉杆（32），十字交叉杆（32）的四个端部分别与两个竖直杆（31）的四个端部固定连接，四个侧杆（4）的一端部分别垂直布置于两个竖直杆（31）的四个端部且布置方向均沿钢绞线盘卷（2）的轴向布置</w:t>
      </w:r>
      <w:r w:rsidRPr="00577621">
        <w:rPr>
          <w:rFonts w:ascii="宋体" w:hAnsi="宋体" w:hint="eastAsia"/>
          <w:color w:val="000000"/>
          <w:sz w:val="28"/>
          <w:szCs w:val="28"/>
        </w:rPr>
        <w:t>。</w:t>
      </w:r>
    </w:p>
    <w:p w:rsidR="001403F5" w:rsidRPr="00577621" w:rsidRDefault="001403F5" w:rsidP="001403F5">
      <w:pPr>
        <w:numPr>
          <w:ilvl w:val="0"/>
          <w:numId w:val="9"/>
        </w:numPr>
        <w:spacing w:line="360" w:lineRule="auto"/>
        <w:ind w:left="0" w:firstLine="0"/>
        <w:rPr>
          <w:b/>
          <w:color w:val="000000"/>
          <w:sz w:val="28"/>
          <w:szCs w:val="28"/>
        </w:rPr>
      </w:pPr>
      <w:r w:rsidRPr="00577621">
        <w:rPr>
          <w:rFonts w:ascii="宋体" w:hAnsi="宋体" w:hint="eastAsia"/>
          <w:color w:val="000000"/>
          <w:sz w:val="28"/>
          <w:szCs w:val="28"/>
        </w:rPr>
        <w:t>根据权利要求</w:t>
      </w:r>
      <w:r w:rsidR="00972D3E">
        <w:rPr>
          <w:rFonts w:ascii="宋体" w:hAnsi="宋体" w:hint="eastAsia"/>
          <w:color w:val="000000"/>
          <w:sz w:val="28"/>
          <w:szCs w:val="28"/>
        </w:rPr>
        <w:t>4</w:t>
      </w:r>
      <w:r w:rsidRPr="00577621">
        <w:rPr>
          <w:rFonts w:ascii="宋体" w:hAnsi="宋体" w:hint="eastAsia"/>
          <w:color w:val="000000"/>
          <w:sz w:val="28"/>
          <w:szCs w:val="28"/>
        </w:rPr>
        <w:t>所述的</w:t>
      </w:r>
      <w:r w:rsidR="00972D3E" w:rsidRPr="00972D3E">
        <w:rPr>
          <w:rFonts w:ascii="宋体" w:hAnsi="宋体"/>
          <w:color w:val="000000"/>
          <w:sz w:val="28"/>
          <w:szCs w:val="28"/>
        </w:rPr>
        <w:t>一种</w:t>
      </w:r>
      <w:r w:rsidR="00972D3E" w:rsidRPr="00972D3E">
        <w:rPr>
          <w:rFonts w:ascii="宋体" w:hAnsi="宋体" w:hint="eastAsia"/>
          <w:color w:val="000000"/>
          <w:sz w:val="28"/>
          <w:szCs w:val="28"/>
        </w:rPr>
        <w:t>钢绞线盘卷抽线装置</w:t>
      </w:r>
      <w:r w:rsidRPr="00577621">
        <w:rPr>
          <w:rFonts w:ascii="宋体" w:hAnsi="宋体" w:hint="eastAsia"/>
          <w:color w:val="000000"/>
          <w:sz w:val="28"/>
          <w:szCs w:val="28"/>
        </w:rPr>
        <w:t>，其特征在于，</w:t>
      </w:r>
      <w:r w:rsidR="00972D3E" w:rsidRPr="00972D3E">
        <w:rPr>
          <w:rFonts w:ascii="宋体" w:hAnsi="宋体" w:hint="eastAsia"/>
          <w:bCs/>
          <w:color w:val="000000"/>
          <w:sz w:val="28"/>
          <w:szCs w:val="28"/>
        </w:rPr>
        <w:t>两个竖直杆（31）以及十字交叉杆（32）均为槽钢</w:t>
      </w:r>
      <w:r w:rsidRPr="00577621">
        <w:rPr>
          <w:rFonts w:ascii="宋体" w:hAnsi="宋体" w:hint="eastAsia"/>
          <w:color w:val="000000"/>
          <w:sz w:val="28"/>
          <w:szCs w:val="28"/>
        </w:rPr>
        <w:t>。</w:t>
      </w:r>
      <w:r w:rsidRPr="00577621">
        <w:rPr>
          <w:rFonts w:hint="eastAsia"/>
          <w:b/>
          <w:color w:val="000000"/>
          <w:sz w:val="28"/>
          <w:szCs w:val="28"/>
        </w:rPr>
        <w:t xml:space="preserve"> </w:t>
      </w:r>
    </w:p>
    <w:p w:rsidR="0009226E" w:rsidRPr="00577621" w:rsidRDefault="001403F5" w:rsidP="001403F5">
      <w:pPr>
        <w:numPr>
          <w:ilvl w:val="0"/>
          <w:numId w:val="9"/>
        </w:numPr>
        <w:spacing w:line="360" w:lineRule="auto"/>
        <w:ind w:left="0" w:firstLine="0"/>
        <w:rPr>
          <w:b/>
          <w:color w:val="000000"/>
          <w:sz w:val="28"/>
          <w:szCs w:val="28"/>
        </w:rPr>
      </w:pPr>
      <w:r w:rsidRPr="00577621">
        <w:rPr>
          <w:rFonts w:ascii="宋体" w:hAnsi="宋体" w:hint="eastAsia"/>
          <w:color w:val="000000"/>
          <w:sz w:val="28"/>
          <w:szCs w:val="28"/>
        </w:rPr>
        <w:t>根据权利要求5所述的</w:t>
      </w:r>
      <w:r w:rsidR="00972D3E" w:rsidRPr="00972D3E">
        <w:rPr>
          <w:rFonts w:ascii="宋体" w:hAnsi="宋体"/>
          <w:color w:val="000000"/>
          <w:sz w:val="28"/>
          <w:szCs w:val="28"/>
        </w:rPr>
        <w:t>一种</w:t>
      </w:r>
      <w:r w:rsidR="00972D3E" w:rsidRPr="00972D3E">
        <w:rPr>
          <w:rFonts w:ascii="宋体" w:hAnsi="宋体" w:hint="eastAsia"/>
          <w:color w:val="000000"/>
          <w:sz w:val="28"/>
          <w:szCs w:val="28"/>
        </w:rPr>
        <w:t>钢绞线盘卷抽线装置</w:t>
      </w:r>
      <w:r w:rsidRPr="00577621">
        <w:rPr>
          <w:rFonts w:ascii="宋体" w:hAnsi="宋体" w:hint="eastAsia"/>
          <w:color w:val="000000"/>
          <w:sz w:val="28"/>
          <w:szCs w:val="28"/>
        </w:rPr>
        <w:t>，其特征在于，</w:t>
      </w:r>
      <w:r w:rsidR="00972D3E" w:rsidRPr="00972D3E">
        <w:rPr>
          <w:rFonts w:ascii="宋体" w:hAnsi="宋体" w:hint="eastAsia"/>
          <w:bCs/>
          <w:color w:val="000000"/>
          <w:sz w:val="28"/>
          <w:szCs w:val="28"/>
        </w:rPr>
        <w:t>四个侧杆（4）均为工字钢</w:t>
      </w:r>
      <w:r w:rsidR="00972D3E">
        <w:rPr>
          <w:rFonts w:ascii="宋体" w:hAnsi="宋体" w:hint="eastAsia"/>
          <w:bCs/>
          <w:color w:val="000000"/>
          <w:sz w:val="28"/>
          <w:szCs w:val="28"/>
        </w:rPr>
        <w:t>。</w:t>
      </w:r>
    </w:p>
    <w:p w:rsidR="00972D3E" w:rsidRPr="00577621" w:rsidRDefault="00972D3E" w:rsidP="00972D3E">
      <w:pPr>
        <w:numPr>
          <w:ilvl w:val="0"/>
          <w:numId w:val="9"/>
        </w:numPr>
        <w:spacing w:line="360" w:lineRule="auto"/>
        <w:ind w:left="0" w:firstLine="0"/>
        <w:rPr>
          <w:b/>
          <w:color w:val="000000"/>
          <w:sz w:val="28"/>
          <w:szCs w:val="28"/>
        </w:rPr>
      </w:pPr>
      <w:r w:rsidRPr="00577621">
        <w:rPr>
          <w:rFonts w:ascii="宋体" w:hAnsi="宋体" w:hint="eastAsia"/>
          <w:color w:val="000000"/>
          <w:sz w:val="28"/>
          <w:szCs w:val="28"/>
        </w:rPr>
        <w:lastRenderedPageBreak/>
        <w:t>根据权利要求</w:t>
      </w:r>
      <w:r>
        <w:rPr>
          <w:rFonts w:ascii="宋体" w:hAnsi="宋体" w:hint="eastAsia"/>
          <w:color w:val="000000"/>
          <w:sz w:val="28"/>
          <w:szCs w:val="28"/>
        </w:rPr>
        <w:t>6</w:t>
      </w:r>
      <w:r w:rsidRPr="00577621">
        <w:rPr>
          <w:rFonts w:ascii="宋体" w:hAnsi="宋体" w:hint="eastAsia"/>
          <w:color w:val="000000"/>
          <w:sz w:val="28"/>
          <w:szCs w:val="28"/>
        </w:rPr>
        <w:t>所述的</w:t>
      </w:r>
      <w:r w:rsidRPr="00972D3E">
        <w:rPr>
          <w:rFonts w:ascii="宋体" w:hAnsi="宋体"/>
          <w:color w:val="000000"/>
          <w:sz w:val="28"/>
          <w:szCs w:val="28"/>
        </w:rPr>
        <w:t>一种</w:t>
      </w:r>
      <w:r w:rsidRPr="00972D3E">
        <w:rPr>
          <w:rFonts w:ascii="宋体" w:hAnsi="宋体" w:hint="eastAsia"/>
          <w:color w:val="000000"/>
          <w:sz w:val="28"/>
          <w:szCs w:val="28"/>
        </w:rPr>
        <w:t>钢绞线盘卷抽线装置</w:t>
      </w:r>
      <w:r w:rsidRPr="00577621">
        <w:rPr>
          <w:rFonts w:ascii="宋体" w:hAnsi="宋体" w:hint="eastAsia"/>
          <w:color w:val="000000"/>
          <w:sz w:val="28"/>
          <w:szCs w:val="28"/>
        </w:rPr>
        <w:t>，其特征在于，</w:t>
      </w:r>
      <w:r w:rsidRPr="00972D3E">
        <w:rPr>
          <w:rFonts w:ascii="宋体" w:hAnsi="宋体" w:hint="eastAsia"/>
          <w:bCs/>
          <w:color w:val="000000"/>
          <w:sz w:val="28"/>
          <w:szCs w:val="28"/>
        </w:rPr>
        <w:t>井</w:t>
      </w:r>
      <w:proofErr w:type="gramStart"/>
      <w:r w:rsidRPr="00972D3E">
        <w:rPr>
          <w:rFonts w:ascii="宋体" w:hAnsi="宋体" w:hint="eastAsia"/>
          <w:bCs/>
          <w:color w:val="000000"/>
          <w:sz w:val="28"/>
          <w:szCs w:val="28"/>
        </w:rPr>
        <w:t>字型框门的</w:t>
      </w:r>
      <w:proofErr w:type="gramEnd"/>
      <w:r w:rsidRPr="00972D3E">
        <w:rPr>
          <w:rFonts w:ascii="宋体" w:hAnsi="宋体" w:hint="eastAsia"/>
          <w:bCs/>
          <w:color w:val="000000"/>
          <w:sz w:val="28"/>
          <w:szCs w:val="28"/>
        </w:rPr>
        <w:t>四个角部分别与四个侧杆（4）的另一端部可拆卸固定连接</w:t>
      </w:r>
      <w:r>
        <w:rPr>
          <w:rFonts w:ascii="宋体" w:hAnsi="宋体" w:hint="eastAsia"/>
          <w:bCs/>
          <w:color w:val="000000"/>
          <w:sz w:val="28"/>
          <w:szCs w:val="28"/>
        </w:rPr>
        <w:t>。</w:t>
      </w:r>
    </w:p>
    <w:p w:rsidR="00972D3E" w:rsidRPr="00577621" w:rsidRDefault="00972D3E" w:rsidP="00972D3E">
      <w:pPr>
        <w:numPr>
          <w:ilvl w:val="0"/>
          <w:numId w:val="9"/>
        </w:numPr>
        <w:spacing w:line="360" w:lineRule="auto"/>
        <w:ind w:left="0" w:firstLine="0"/>
        <w:rPr>
          <w:b/>
          <w:color w:val="000000"/>
          <w:sz w:val="28"/>
          <w:szCs w:val="28"/>
        </w:rPr>
      </w:pPr>
      <w:r w:rsidRPr="00577621">
        <w:rPr>
          <w:rFonts w:ascii="宋体" w:hAnsi="宋体" w:hint="eastAsia"/>
          <w:color w:val="000000"/>
          <w:sz w:val="28"/>
          <w:szCs w:val="28"/>
        </w:rPr>
        <w:t>根据权利要求</w:t>
      </w:r>
      <w:r>
        <w:rPr>
          <w:rFonts w:ascii="宋体" w:hAnsi="宋体" w:hint="eastAsia"/>
          <w:color w:val="000000"/>
          <w:sz w:val="28"/>
          <w:szCs w:val="28"/>
        </w:rPr>
        <w:t>7</w:t>
      </w:r>
      <w:r w:rsidRPr="00577621">
        <w:rPr>
          <w:rFonts w:ascii="宋体" w:hAnsi="宋体" w:hint="eastAsia"/>
          <w:color w:val="000000"/>
          <w:sz w:val="28"/>
          <w:szCs w:val="28"/>
        </w:rPr>
        <w:t>所述的</w:t>
      </w:r>
      <w:r w:rsidRPr="00972D3E">
        <w:rPr>
          <w:rFonts w:ascii="宋体" w:hAnsi="宋体"/>
          <w:color w:val="000000"/>
          <w:sz w:val="28"/>
          <w:szCs w:val="28"/>
        </w:rPr>
        <w:t>一种</w:t>
      </w:r>
      <w:r w:rsidRPr="00972D3E">
        <w:rPr>
          <w:rFonts w:ascii="宋体" w:hAnsi="宋体" w:hint="eastAsia"/>
          <w:color w:val="000000"/>
          <w:sz w:val="28"/>
          <w:szCs w:val="28"/>
        </w:rPr>
        <w:t>钢绞线盘卷抽线装置</w:t>
      </w:r>
      <w:r w:rsidRPr="00577621">
        <w:rPr>
          <w:rFonts w:ascii="宋体" w:hAnsi="宋体" w:hint="eastAsia"/>
          <w:color w:val="000000"/>
          <w:sz w:val="28"/>
          <w:szCs w:val="28"/>
        </w:rPr>
        <w:t>，其特征在于，</w:t>
      </w:r>
      <w:r w:rsidRPr="00972D3E">
        <w:rPr>
          <w:rFonts w:ascii="宋体" w:hAnsi="宋体" w:hint="eastAsia"/>
          <w:bCs/>
          <w:color w:val="000000"/>
          <w:sz w:val="28"/>
          <w:szCs w:val="28"/>
        </w:rPr>
        <w:t>可拆卸固定连接结构包括其两端部上均设有外螺纹的U型拉环（6），四个侧杆（4）的中间腹板上均开有两个通孔，U型拉环（6）穿过井</w:t>
      </w:r>
      <w:proofErr w:type="gramStart"/>
      <w:r w:rsidRPr="00972D3E">
        <w:rPr>
          <w:rFonts w:ascii="宋体" w:hAnsi="宋体" w:hint="eastAsia"/>
          <w:bCs/>
          <w:color w:val="000000"/>
          <w:sz w:val="28"/>
          <w:szCs w:val="28"/>
        </w:rPr>
        <w:t>字型框门的</w:t>
      </w:r>
      <w:proofErr w:type="gramEnd"/>
      <w:r w:rsidRPr="00972D3E">
        <w:rPr>
          <w:rFonts w:ascii="宋体" w:hAnsi="宋体" w:hint="eastAsia"/>
          <w:bCs/>
          <w:color w:val="000000"/>
          <w:sz w:val="28"/>
          <w:szCs w:val="28"/>
        </w:rPr>
        <w:t>角部、侧杆（4）上的两个通孔后，通过两个拧紧于U型拉环（6）两端部的两个螺母实现井</w:t>
      </w:r>
      <w:proofErr w:type="gramStart"/>
      <w:r w:rsidRPr="00972D3E">
        <w:rPr>
          <w:rFonts w:ascii="宋体" w:hAnsi="宋体" w:hint="eastAsia"/>
          <w:bCs/>
          <w:color w:val="000000"/>
          <w:sz w:val="28"/>
          <w:szCs w:val="28"/>
        </w:rPr>
        <w:t>字型框门的</w:t>
      </w:r>
      <w:proofErr w:type="gramEnd"/>
      <w:r w:rsidRPr="00972D3E">
        <w:rPr>
          <w:rFonts w:ascii="宋体" w:hAnsi="宋体" w:hint="eastAsia"/>
          <w:bCs/>
          <w:color w:val="000000"/>
          <w:sz w:val="28"/>
          <w:szCs w:val="28"/>
        </w:rPr>
        <w:t>角部与侧杆（4）的另一端部的固定连接</w:t>
      </w:r>
      <w:r>
        <w:rPr>
          <w:rFonts w:ascii="宋体" w:hAnsi="宋体" w:hint="eastAsia"/>
          <w:bCs/>
          <w:color w:val="000000"/>
          <w:sz w:val="28"/>
          <w:szCs w:val="28"/>
        </w:rPr>
        <w:t>。</w:t>
      </w:r>
    </w:p>
    <w:p w:rsidR="00972D3E" w:rsidRPr="00577621" w:rsidRDefault="00972D3E" w:rsidP="00972D3E">
      <w:pPr>
        <w:numPr>
          <w:ilvl w:val="0"/>
          <w:numId w:val="9"/>
        </w:numPr>
        <w:spacing w:line="360" w:lineRule="auto"/>
        <w:ind w:left="0" w:firstLine="0"/>
        <w:rPr>
          <w:b/>
          <w:color w:val="000000"/>
          <w:sz w:val="28"/>
          <w:szCs w:val="28"/>
        </w:rPr>
      </w:pPr>
      <w:r w:rsidRPr="00577621">
        <w:rPr>
          <w:rFonts w:ascii="宋体" w:hAnsi="宋体" w:hint="eastAsia"/>
          <w:color w:val="000000"/>
          <w:sz w:val="28"/>
          <w:szCs w:val="28"/>
        </w:rPr>
        <w:t>根据权利要求</w:t>
      </w:r>
      <w:r>
        <w:rPr>
          <w:rFonts w:ascii="宋体" w:hAnsi="宋体" w:hint="eastAsia"/>
          <w:color w:val="000000"/>
          <w:sz w:val="28"/>
          <w:szCs w:val="28"/>
        </w:rPr>
        <w:t>8</w:t>
      </w:r>
      <w:r w:rsidRPr="00577621">
        <w:rPr>
          <w:rFonts w:ascii="宋体" w:hAnsi="宋体" w:hint="eastAsia"/>
          <w:color w:val="000000"/>
          <w:sz w:val="28"/>
          <w:szCs w:val="28"/>
        </w:rPr>
        <w:t>所述的</w:t>
      </w:r>
      <w:r w:rsidRPr="00972D3E">
        <w:rPr>
          <w:rFonts w:ascii="宋体" w:hAnsi="宋体"/>
          <w:color w:val="000000"/>
          <w:sz w:val="28"/>
          <w:szCs w:val="28"/>
        </w:rPr>
        <w:t>一种</w:t>
      </w:r>
      <w:r w:rsidRPr="00972D3E">
        <w:rPr>
          <w:rFonts w:ascii="宋体" w:hAnsi="宋体" w:hint="eastAsia"/>
          <w:color w:val="000000"/>
          <w:sz w:val="28"/>
          <w:szCs w:val="28"/>
        </w:rPr>
        <w:t>钢绞线盘卷抽线装置</w:t>
      </w:r>
      <w:r w:rsidRPr="00577621">
        <w:rPr>
          <w:rFonts w:ascii="宋体" w:hAnsi="宋体" w:hint="eastAsia"/>
          <w:color w:val="000000"/>
          <w:sz w:val="28"/>
          <w:szCs w:val="28"/>
        </w:rPr>
        <w:t>，其特征在于，</w:t>
      </w:r>
      <w:r w:rsidRPr="00972D3E">
        <w:rPr>
          <w:rFonts w:ascii="宋体" w:hAnsi="宋体"/>
          <w:color w:val="000000"/>
          <w:sz w:val="28"/>
          <w:szCs w:val="28"/>
        </w:rPr>
        <w:t>相邻两个侧杆（4）之间的距离均小于钢绞线盘卷（2）的外径</w:t>
      </w:r>
      <w:r>
        <w:rPr>
          <w:rFonts w:ascii="宋体" w:hAnsi="宋体"/>
          <w:color w:val="000000"/>
          <w:sz w:val="28"/>
          <w:szCs w:val="28"/>
        </w:rPr>
        <w:t>。</w:t>
      </w:r>
    </w:p>
    <w:p w:rsidR="001403F5" w:rsidRPr="00972D3E" w:rsidRDefault="00972D3E" w:rsidP="001403F5">
      <w:pPr>
        <w:numPr>
          <w:ilvl w:val="0"/>
          <w:numId w:val="9"/>
        </w:numPr>
        <w:spacing w:line="360" w:lineRule="auto"/>
        <w:ind w:left="0" w:firstLine="0"/>
        <w:rPr>
          <w:b/>
          <w:color w:val="000000"/>
          <w:sz w:val="28"/>
          <w:szCs w:val="28"/>
        </w:rPr>
      </w:pPr>
      <w:r w:rsidRPr="00972D3E">
        <w:rPr>
          <w:rFonts w:ascii="宋体" w:hAnsi="宋体" w:hint="eastAsia"/>
          <w:color w:val="000000"/>
          <w:sz w:val="28"/>
          <w:szCs w:val="28"/>
        </w:rPr>
        <w:t>根据权利要求</w:t>
      </w:r>
      <w:r>
        <w:rPr>
          <w:rFonts w:ascii="宋体" w:hAnsi="宋体" w:hint="eastAsia"/>
          <w:color w:val="000000"/>
          <w:sz w:val="28"/>
          <w:szCs w:val="28"/>
        </w:rPr>
        <w:t>9</w:t>
      </w:r>
      <w:r w:rsidRPr="00972D3E">
        <w:rPr>
          <w:rFonts w:ascii="宋体" w:hAnsi="宋体" w:hint="eastAsia"/>
          <w:color w:val="000000"/>
          <w:sz w:val="28"/>
          <w:szCs w:val="28"/>
        </w:rPr>
        <w:t>所述的</w:t>
      </w:r>
      <w:r w:rsidRPr="00972D3E">
        <w:rPr>
          <w:rFonts w:ascii="宋体" w:hAnsi="宋体"/>
          <w:color w:val="000000"/>
          <w:sz w:val="28"/>
          <w:szCs w:val="28"/>
        </w:rPr>
        <w:t>一种</w:t>
      </w:r>
      <w:r w:rsidRPr="00972D3E">
        <w:rPr>
          <w:rFonts w:ascii="宋体" w:hAnsi="宋体" w:hint="eastAsia"/>
          <w:color w:val="000000"/>
          <w:sz w:val="28"/>
          <w:szCs w:val="28"/>
        </w:rPr>
        <w:t>钢绞线盘卷抽线装置，其特征在于，</w:t>
      </w:r>
      <w:r w:rsidRPr="00972D3E">
        <w:rPr>
          <w:rFonts w:ascii="宋体" w:hAnsi="宋体" w:hint="eastAsia"/>
          <w:bCs/>
          <w:color w:val="000000"/>
          <w:sz w:val="28"/>
          <w:szCs w:val="28"/>
        </w:rPr>
        <w:t>底座包括垫于框架前部下方的前底座（7）和垫于框架后部下方的后底座（8），前底座（7）的高度高于后底座（8）</w:t>
      </w:r>
      <w:r w:rsidR="001403F5" w:rsidRPr="00972D3E">
        <w:rPr>
          <w:rFonts w:ascii="宋体" w:hAnsi="宋体" w:hint="eastAsia"/>
          <w:color w:val="000000"/>
          <w:sz w:val="28"/>
          <w:szCs w:val="28"/>
        </w:rPr>
        <w:t>。</w:t>
      </w:r>
    </w:p>
    <w:p w:rsidR="000874C2" w:rsidRPr="001403F5" w:rsidRDefault="000874C2" w:rsidP="00842D70">
      <w:pPr>
        <w:pStyle w:val="af9"/>
        <w:spacing w:beforeLines="0"/>
        <w:rPr>
          <w:rFonts w:ascii="宋体" w:eastAsia="宋体" w:hAnsi="宋体"/>
          <w:szCs w:val="28"/>
        </w:rPr>
        <w:sectPr w:rsidR="000874C2" w:rsidRPr="001403F5" w:rsidSect="0009226E">
          <w:footerReference w:type="default" r:id="rId14"/>
          <w:pgSz w:w="11906" w:h="16838"/>
          <w:pgMar w:top="1418" w:right="1701" w:bottom="1418" w:left="1701" w:header="851" w:footer="992" w:gutter="0"/>
          <w:pgNumType w:start="1"/>
          <w:cols w:space="425"/>
          <w:docGrid w:type="lines" w:linePitch="312"/>
        </w:sectPr>
      </w:pPr>
    </w:p>
    <w:p w:rsidR="000874C2" w:rsidRPr="00780C34" w:rsidRDefault="00AE0DDB">
      <w:pPr>
        <w:pStyle w:val="afa"/>
        <w:rPr>
          <w:rFonts w:ascii="宋体" w:eastAsia="宋体"/>
          <w:b/>
          <w:sz w:val="28"/>
          <w:szCs w:val="28"/>
        </w:rPr>
      </w:pPr>
      <w:r w:rsidRPr="00780C34">
        <w:rPr>
          <w:rFonts w:ascii="宋体" w:eastAsia="宋体"/>
          <w:b/>
          <w:sz w:val="28"/>
          <w:szCs w:val="28"/>
        </w:rPr>
        <w:lastRenderedPageBreak/>
        <w:t>说      明      书</w:t>
      </w:r>
    </w:p>
    <w:p w:rsidR="000874C2" w:rsidRPr="001E2B7D" w:rsidRDefault="000448BA" w:rsidP="0034033B">
      <w:pPr>
        <w:pStyle w:val="afd"/>
        <w:spacing w:beforeLines="100" w:before="312" w:afterLines="50" w:after="156"/>
        <w:jc w:val="center"/>
        <w:rPr>
          <w:rFonts w:ascii="宋体" w:eastAsia="宋体"/>
          <w:b/>
          <w:szCs w:val="28"/>
        </w:rPr>
      </w:pPr>
      <w:r>
        <w:rPr>
          <w:rFonts w:ascii="宋体" w:eastAsia="宋体" w:hint="eastAsia"/>
          <w:b/>
          <w:szCs w:val="28"/>
        </w:rPr>
        <w:tab/>
      </w:r>
      <w:r w:rsidR="00BC7EF6">
        <w:rPr>
          <w:rFonts w:ascii="宋体" w:eastAsia="宋体" w:hint="eastAsia"/>
          <w:b/>
          <w:szCs w:val="28"/>
        </w:rPr>
        <w:t>一种钢绞线盘卷抽线装置</w:t>
      </w:r>
    </w:p>
    <w:p w:rsidR="000874C2" w:rsidRPr="001E2B7D" w:rsidRDefault="00AE0DDB">
      <w:pPr>
        <w:pStyle w:val="afd"/>
        <w:spacing w:before="156"/>
        <w:rPr>
          <w:rFonts w:ascii="宋体" w:eastAsia="宋体"/>
          <w:b/>
          <w:szCs w:val="28"/>
          <w:lang w:val="zh-CN"/>
        </w:rPr>
      </w:pPr>
      <w:r w:rsidRPr="001E2B7D">
        <w:rPr>
          <w:rFonts w:ascii="宋体" w:eastAsia="宋体"/>
          <w:b/>
          <w:szCs w:val="28"/>
          <w:lang w:val="zh-CN"/>
        </w:rPr>
        <w:t>技术领域</w:t>
      </w:r>
    </w:p>
    <w:p w:rsidR="000874C2" w:rsidRPr="00CA289C" w:rsidRDefault="00F376AA" w:rsidP="00CA289C">
      <w:pPr>
        <w:pStyle w:val="afd"/>
        <w:spacing w:beforeLines="100" w:before="312" w:afterLines="50" w:after="156" w:line="360" w:lineRule="auto"/>
        <w:ind w:firstLineChars="200" w:firstLine="560"/>
        <w:jc w:val="left"/>
        <w:rPr>
          <w:rFonts w:ascii="宋体" w:eastAsia="宋体"/>
          <w:szCs w:val="28"/>
        </w:rPr>
      </w:pPr>
      <w:r>
        <w:rPr>
          <w:rFonts w:ascii="宋体" w:eastAsia="宋体"/>
          <w:szCs w:val="28"/>
        </w:rPr>
        <w:t>本实用新型</w:t>
      </w:r>
      <w:r w:rsidR="00AE0DDB" w:rsidRPr="00780C34">
        <w:rPr>
          <w:rFonts w:ascii="宋体" w:eastAsia="宋体"/>
          <w:szCs w:val="28"/>
        </w:rPr>
        <w:t>涉及</w:t>
      </w:r>
      <w:r>
        <w:rPr>
          <w:rFonts w:ascii="宋体" w:eastAsia="宋体" w:hint="eastAsia"/>
          <w:szCs w:val="28"/>
        </w:rPr>
        <w:t>钢绞线盘卷</w:t>
      </w:r>
      <w:r w:rsidR="00CA289C">
        <w:rPr>
          <w:rFonts w:ascii="宋体" w:eastAsia="宋体"/>
          <w:szCs w:val="28"/>
        </w:rPr>
        <w:t>技术领</w:t>
      </w:r>
      <w:r w:rsidR="00CA289C" w:rsidRPr="00CA289C">
        <w:rPr>
          <w:rFonts w:ascii="宋体" w:eastAsia="宋体"/>
          <w:szCs w:val="28"/>
        </w:rPr>
        <w:t>域，具体为</w:t>
      </w:r>
      <w:r>
        <w:rPr>
          <w:rFonts w:ascii="宋体" w:eastAsia="宋体" w:hint="eastAsia"/>
          <w:szCs w:val="28"/>
        </w:rPr>
        <w:t>一种钢绞线盘卷抽线装置</w:t>
      </w:r>
      <w:r w:rsidR="00AE0DDB" w:rsidRPr="00CA289C">
        <w:rPr>
          <w:rFonts w:ascii="宋体" w:eastAsia="宋体"/>
          <w:szCs w:val="28"/>
        </w:rPr>
        <w:t>。</w:t>
      </w:r>
    </w:p>
    <w:p w:rsidR="000874C2" w:rsidRDefault="00AE0DDB">
      <w:pPr>
        <w:pStyle w:val="afd"/>
        <w:spacing w:before="156"/>
        <w:rPr>
          <w:rFonts w:ascii="宋体" w:eastAsia="宋体" w:hint="eastAsia"/>
          <w:b/>
          <w:szCs w:val="28"/>
          <w:lang w:val="zh-CN"/>
        </w:rPr>
      </w:pPr>
      <w:r w:rsidRPr="001E2B7D">
        <w:rPr>
          <w:rFonts w:ascii="宋体" w:eastAsia="宋体"/>
          <w:b/>
          <w:szCs w:val="28"/>
          <w:lang w:val="zh-CN"/>
        </w:rPr>
        <w:t>背景技术</w:t>
      </w:r>
    </w:p>
    <w:p w:rsidR="0037052D" w:rsidRPr="00775961" w:rsidRDefault="00775961" w:rsidP="0037052D">
      <w:pPr>
        <w:pStyle w:val="af4"/>
        <w:rPr>
          <w:rFonts w:ascii="宋体" w:eastAsia="宋体" w:hAnsi="宋体"/>
          <w:color w:val="auto"/>
        </w:rPr>
      </w:pPr>
      <w:r w:rsidRPr="00775961">
        <w:rPr>
          <w:rFonts w:ascii="宋体" w:eastAsia="宋体" w:hAnsi="宋体" w:hint="eastAsia"/>
          <w:color w:val="auto"/>
        </w:rPr>
        <w:t>钢绞线为</w:t>
      </w:r>
      <w:r>
        <w:rPr>
          <w:rFonts w:ascii="宋体" w:eastAsia="宋体" w:hAnsi="宋体" w:hint="eastAsia"/>
          <w:color w:val="auto"/>
        </w:rPr>
        <w:t>锚索的主要原材料，钢绞线一般采取成盘运输方式，</w:t>
      </w:r>
      <w:r w:rsidR="00A90661">
        <w:rPr>
          <w:rFonts w:ascii="宋体" w:eastAsia="宋体" w:hAnsi="宋体" w:hint="eastAsia"/>
          <w:color w:val="auto"/>
        </w:rPr>
        <w:t>单盘重约3.5吨。在进行锚索加工时需将钢绞线从钢绞线盘卷抽出且分段裁剪，由于钢绞线盘自身重量较大，</w:t>
      </w:r>
      <w:r w:rsidR="004176E7">
        <w:rPr>
          <w:rFonts w:ascii="宋体" w:eastAsia="宋体" w:hAnsi="宋体" w:hint="eastAsia"/>
          <w:color w:val="auto"/>
        </w:rPr>
        <w:t>现有技术中</w:t>
      </w:r>
      <w:r w:rsidR="00A90661">
        <w:rPr>
          <w:rFonts w:ascii="宋体" w:eastAsia="宋体" w:hAnsi="宋体" w:hint="eastAsia"/>
          <w:color w:val="auto"/>
        </w:rPr>
        <w:t>每次从钢绞线盘卷抽取钢绞线时，</w:t>
      </w:r>
      <w:r w:rsidR="00267269">
        <w:rPr>
          <w:rFonts w:ascii="宋体" w:eastAsia="宋体" w:hAnsi="宋体" w:hint="eastAsia"/>
          <w:color w:val="auto"/>
        </w:rPr>
        <w:t>均需与叉车配合即</w:t>
      </w:r>
      <w:r w:rsidR="00A90661">
        <w:rPr>
          <w:rFonts w:ascii="宋体" w:eastAsia="宋体" w:hAnsi="宋体" w:hint="eastAsia"/>
          <w:color w:val="auto"/>
        </w:rPr>
        <w:t>采用叉车将钢绞线盘卷</w:t>
      </w:r>
      <w:proofErr w:type="gramStart"/>
      <w:r w:rsidR="00A90661">
        <w:rPr>
          <w:rFonts w:ascii="宋体" w:eastAsia="宋体" w:hAnsi="宋体" w:hint="eastAsia"/>
          <w:color w:val="auto"/>
        </w:rPr>
        <w:t>叉</w:t>
      </w:r>
      <w:proofErr w:type="gramEnd"/>
      <w:r w:rsidR="00A90661">
        <w:rPr>
          <w:rFonts w:ascii="宋体" w:eastAsia="宋体" w:hAnsi="宋体" w:hint="eastAsia"/>
          <w:color w:val="auto"/>
        </w:rPr>
        <w:t>起来，然后人工再按照设定长度裁剪钢绞线，</w:t>
      </w:r>
      <w:r w:rsidR="00267269">
        <w:rPr>
          <w:rFonts w:ascii="宋体" w:eastAsia="宋体" w:hAnsi="宋体" w:hint="eastAsia"/>
          <w:color w:val="auto"/>
        </w:rPr>
        <w:t>费时费力</w:t>
      </w:r>
      <w:r w:rsidR="000D47E5">
        <w:rPr>
          <w:rFonts w:ascii="宋体" w:eastAsia="宋体" w:hAnsi="宋体" w:hint="eastAsia"/>
          <w:color w:val="auto"/>
        </w:rPr>
        <w:t>且钢绞线盘卷易散架</w:t>
      </w:r>
      <w:r w:rsidR="001077BB">
        <w:rPr>
          <w:rFonts w:ascii="宋体" w:eastAsia="宋体" w:hAnsi="宋体" w:hint="eastAsia"/>
          <w:color w:val="auto"/>
        </w:rPr>
        <w:t>，同时，抽取钢绞线时是从钢绞线盘卷的外圈抽线，</w:t>
      </w:r>
      <w:r w:rsidR="003E6625">
        <w:rPr>
          <w:rFonts w:ascii="宋体" w:eastAsia="宋体" w:hAnsi="宋体" w:hint="eastAsia"/>
          <w:color w:val="auto"/>
        </w:rPr>
        <w:t>抽取费力且</w:t>
      </w:r>
      <w:r w:rsidR="001077BB">
        <w:rPr>
          <w:rFonts w:ascii="宋体" w:eastAsia="宋体" w:hAnsi="宋体" w:hint="eastAsia"/>
          <w:color w:val="auto"/>
        </w:rPr>
        <w:t>易发生钢绞线伤人</w:t>
      </w:r>
      <w:r w:rsidR="000D47E5">
        <w:rPr>
          <w:rFonts w:ascii="宋体" w:eastAsia="宋体" w:hAnsi="宋体" w:hint="eastAsia"/>
          <w:color w:val="auto"/>
        </w:rPr>
        <w:t>风险</w:t>
      </w:r>
      <w:r w:rsidR="00267269">
        <w:rPr>
          <w:rFonts w:ascii="宋体" w:eastAsia="宋体" w:hAnsi="宋体" w:hint="eastAsia"/>
          <w:color w:val="auto"/>
        </w:rPr>
        <w:t>。</w:t>
      </w:r>
    </w:p>
    <w:p w:rsidR="000874C2" w:rsidRPr="001E2B7D" w:rsidRDefault="001E2B7D">
      <w:pPr>
        <w:pStyle w:val="afd"/>
        <w:spacing w:before="156"/>
        <w:rPr>
          <w:rFonts w:ascii="宋体" w:eastAsia="宋体"/>
          <w:b/>
          <w:szCs w:val="28"/>
          <w:lang w:val="zh-CN"/>
        </w:rPr>
      </w:pPr>
      <w:r w:rsidRPr="001E2B7D">
        <w:rPr>
          <w:rFonts w:ascii="宋体" w:eastAsia="宋体" w:hint="eastAsia"/>
          <w:b/>
          <w:szCs w:val="28"/>
          <w:lang w:val="zh-CN"/>
        </w:rPr>
        <w:t>发明</w:t>
      </w:r>
      <w:r w:rsidR="00AE0DDB" w:rsidRPr="001E2B7D">
        <w:rPr>
          <w:rFonts w:ascii="宋体" w:eastAsia="宋体"/>
          <w:b/>
          <w:szCs w:val="28"/>
          <w:lang w:val="zh-CN"/>
        </w:rPr>
        <w:t>内容</w:t>
      </w:r>
    </w:p>
    <w:p w:rsidR="000874C2" w:rsidRPr="00780C34" w:rsidRDefault="00F376AA">
      <w:pPr>
        <w:pStyle w:val="af9"/>
        <w:spacing w:beforeLines="0"/>
        <w:ind w:firstLineChars="200" w:firstLine="560"/>
        <w:rPr>
          <w:rFonts w:ascii="宋体" w:eastAsia="宋体" w:hAnsi="宋体"/>
          <w:color w:val="auto"/>
          <w:szCs w:val="28"/>
        </w:rPr>
      </w:pPr>
      <w:r>
        <w:rPr>
          <w:rFonts w:ascii="宋体" w:eastAsia="宋体" w:hAnsi="宋体"/>
          <w:color w:val="auto"/>
          <w:szCs w:val="28"/>
        </w:rPr>
        <w:t>本实用新型</w:t>
      </w:r>
      <w:r w:rsidR="001E2B7D">
        <w:rPr>
          <w:rFonts w:ascii="宋体" w:eastAsia="宋体" w:hAnsi="宋体"/>
          <w:color w:val="auto"/>
          <w:szCs w:val="28"/>
        </w:rPr>
        <w:t>为了解决</w:t>
      </w:r>
      <w:r w:rsidR="00843356">
        <w:rPr>
          <w:rFonts w:ascii="宋体" w:eastAsia="宋体" w:hAnsi="宋体"/>
          <w:color w:val="auto"/>
          <w:szCs w:val="28"/>
        </w:rPr>
        <w:t>现有技术</w:t>
      </w:r>
      <w:r w:rsidR="004176E7">
        <w:rPr>
          <w:rFonts w:ascii="宋体" w:eastAsia="宋体" w:hAnsi="宋体"/>
          <w:color w:val="auto"/>
          <w:szCs w:val="28"/>
        </w:rPr>
        <w:t>中的</w:t>
      </w:r>
      <w:r w:rsidR="00267269">
        <w:rPr>
          <w:rFonts w:ascii="宋体" w:eastAsia="宋体" w:hAnsi="宋体"/>
          <w:color w:val="auto"/>
          <w:szCs w:val="28"/>
        </w:rPr>
        <w:t>钢绞线盘卷抽取钢绞线时存在费时费力</w:t>
      </w:r>
      <w:r w:rsidR="000D47E5">
        <w:rPr>
          <w:rFonts w:ascii="宋体" w:eastAsia="宋体" w:hAnsi="宋体"/>
          <w:color w:val="auto"/>
          <w:szCs w:val="28"/>
        </w:rPr>
        <w:t>、钢绞线盘卷易散架</w:t>
      </w:r>
      <w:r w:rsidR="00267269">
        <w:rPr>
          <w:rFonts w:ascii="宋体" w:eastAsia="宋体" w:hAnsi="宋体"/>
          <w:color w:val="auto"/>
          <w:szCs w:val="28"/>
        </w:rPr>
        <w:t>且易存在</w:t>
      </w:r>
      <w:r w:rsidR="000D47E5">
        <w:rPr>
          <w:rFonts w:ascii="宋体" w:eastAsia="宋体" w:hAnsi="宋体"/>
          <w:color w:val="auto"/>
          <w:szCs w:val="28"/>
        </w:rPr>
        <w:t>钢绞线</w:t>
      </w:r>
      <w:r w:rsidR="00267269">
        <w:rPr>
          <w:rFonts w:ascii="宋体" w:eastAsia="宋体" w:hAnsi="宋体"/>
          <w:color w:val="auto"/>
          <w:szCs w:val="28"/>
        </w:rPr>
        <w:t>伤人风险</w:t>
      </w:r>
      <w:r w:rsidR="00726BEF">
        <w:rPr>
          <w:rFonts w:ascii="宋体" w:eastAsia="宋体" w:hAnsi="宋体"/>
          <w:color w:val="auto"/>
          <w:szCs w:val="28"/>
        </w:rPr>
        <w:t>的</w:t>
      </w:r>
      <w:r w:rsidR="001E2B7D">
        <w:rPr>
          <w:rFonts w:ascii="宋体" w:eastAsia="宋体" w:hAnsi="宋体" w:hint="eastAsia"/>
          <w:color w:val="auto"/>
          <w:szCs w:val="28"/>
        </w:rPr>
        <w:t>问题</w:t>
      </w:r>
      <w:r w:rsidR="00AE0DDB" w:rsidRPr="00780C34">
        <w:rPr>
          <w:rFonts w:ascii="宋体" w:eastAsia="宋体" w:hAnsi="宋体"/>
          <w:color w:val="auto"/>
          <w:szCs w:val="28"/>
        </w:rPr>
        <w:t>，</w:t>
      </w:r>
      <w:proofErr w:type="gramStart"/>
      <w:r w:rsidR="001E2B7D">
        <w:rPr>
          <w:rFonts w:ascii="宋体" w:eastAsia="宋体" w:hAnsi="宋体"/>
          <w:color w:val="auto"/>
          <w:szCs w:val="28"/>
        </w:rPr>
        <w:t>故</w:t>
      </w:r>
      <w:r w:rsidR="00AE0DDB" w:rsidRPr="00780C34">
        <w:rPr>
          <w:rFonts w:ascii="宋体" w:eastAsia="宋体" w:hAnsi="宋体"/>
          <w:color w:val="auto"/>
          <w:szCs w:val="28"/>
        </w:rPr>
        <w:t>提供</w:t>
      </w:r>
      <w:proofErr w:type="gramEnd"/>
      <w:r w:rsidR="00AE0DDB" w:rsidRPr="00780C34">
        <w:rPr>
          <w:rFonts w:ascii="宋体" w:eastAsia="宋体" w:hAnsi="宋体"/>
          <w:color w:val="auto"/>
          <w:szCs w:val="28"/>
        </w:rPr>
        <w:t>了</w:t>
      </w:r>
      <w:r w:rsidR="00426294">
        <w:rPr>
          <w:rFonts w:ascii="宋体" w:eastAsia="宋体"/>
          <w:szCs w:val="28"/>
        </w:rPr>
        <w:t>一种新的</w:t>
      </w:r>
      <w:r w:rsidR="004176E7">
        <w:rPr>
          <w:rFonts w:ascii="宋体" w:eastAsia="宋体" w:hint="eastAsia"/>
          <w:szCs w:val="28"/>
        </w:rPr>
        <w:t>钢绞线盘卷抽线装置</w:t>
      </w:r>
      <w:r w:rsidR="00AE0DDB" w:rsidRPr="00780C34">
        <w:rPr>
          <w:rFonts w:ascii="宋体" w:eastAsia="宋体" w:hAnsi="宋体"/>
          <w:color w:val="auto"/>
          <w:szCs w:val="28"/>
        </w:rPr>
        <w:t>。</w:t>
      </w:r>
    </w:p>
    <w:p w:rsidR="00726BEF" w:rsidRDefault="00F376AA">
      <w:pPr>
        <w:pStyle w:val="af9"/>
        <w:spacing w:beforeLines="0"/>
        <w:ind w:firstLineChars="200" w:firstLine="560"/>
        <w:rPr>
          <w:rFonts w:ascii="宋体" w:eastAsia="宋体" w:hAnsi="宋体"/>
          <w:color w:val="auto"/>
          <w:szCs w:val="28"/>
        </w:rPr>
      </w:pPr>
      <w:r>
        <w:rPr>
          <w:rFonts w:ascii="宋体" w:eastAsia="宋体" w:hAnsi="宋体" w:hint="eastAsia"/>
          <w:color w:val="auto"/>
          <w:szCs w:val="28"/>
        </w:rPr>
        <w:t>本实用</w:t>
      </w:r>
      <w:proofErr w:type="gramStart"/>
      <w:r>
        <w:rPr>
          <w:rFonts w:ascii="宋体" w:eastAsia="宋体" w:hAnsi="宋体" w:hint="eastAsia"/>
          <w:color w:val="auto"/>
          <w:szCs w:val="28"/>
        </w:rPr>
        <w:t>新型</w:t>
      </w:r>
      <w:r w:rsidR="001E2B7D">
        <w:rPr>
          <w:rFonts w:ascii="宋体" w:eastAsia="宋体" w:hAnsi="宋体"/>
          <w:color w:val="auto"/>
          <w:szCs w:val="28"/>
        </w:rPr>
        <w:t>是</w:t>
      </w:r>
      <w:proofErr w:type="gramEnd"/>
      <w:r w:rsidR="001E2B7D">
        <w:rPr>
          <w:rFonts w:ascii="宋体" w:eastAsia="宋体" w:hAnsi="宋体"/>
          <w:color w:val="auto"/>
          <w:szCs w:val="28"/>
        </w:rPr>
        <w:t>采用如下技术方案实现的</w:t>
      </w:r>
      <w:r w:rsidR="00AE0DDB" w:rsidRPr="00780C34">
        <w:rPr>
          <w:rFonts w:ascii="宋体" w:eastAsia="宋体" w:hAnsi="宋体"/>
          <w:color w:val="auto"/>
          <w:szCs w:val="28"/>
        </w:rPr>
        <w:t>：</w:t>
      </w:r>
    </w:p>
    <w:p w:rsidR="000874C2" w:rsidRDefault="00426294">
      <w:pPr>
        <w:pStyle w:val="af9"/>
        <w:spacing w:beforeLines="0"/>
        <w:ind w:firstLineChars="200" w:firstLine="560"/>
        <w:rPr>
          <w:rFonts w:asciiTheme="minorEastAsia" w:eastAsiaTheme="minorEastAsia" w:hAnsiTheme="minorEastAsia" w:hint="eastAsia"/>
          <w:bCs/>
          <w:szCs w:val="28"/>
        </w:rPr>
      </w:pPr>
      <w:r>
        <w:rPr>
          <w:rFonts w:ascii="宋体" w:eastAsia="宋体"/>
          <w:szCs w:val="28"/>
        </w:rPr>
        <w:t>一种</w:t>
      </w:r>
      <w:r w:rsidR="004176E7">
        <w:rPr>
          <w:rFonts w:ascii="宋体" w:eastAsia="宋体" w:hint="eastAsia"/>
          <w:szCs w:val="28"/>
        </w:rPr>
        <w:t>钢绞线盘卷抽线装置</w:t>
      </w:r>
      <w:r>
        <w:rPr>
          <w:rFonts w:ascii="宋体" w:eastAsia="宋体"/>
          <w:szCs w:val="28"/>
        </w:rPr>
        <w:t>，</w:t>
      </w:r>
      <w:r w:rsidR="00065297">
        <w:rPr>
          <w:rFonts w:ascii="宋体" w:eastAsia="宋体"/>
          <w:szCs w:val="28"/>
        </w:rPr>
        <w:t>包括</w:t>
      </w:r>
      <w:r w:rsidR="000C0EE1">
        <w:rPr>
          <w:rFonts w:ascii="宋体" w:eastAsia="宋体"/>
          <w:szCs w:val="28"/>
        </w:rPr>
        <w:t>框架、</w:t>
      </w:r>
      <w:r w:rsidR="00F571FA">
        <w:rPr>
          <w:rFonts w:ascii="宋体" w:eastAsia="宋体" w:hint="eastAsia"/>
          <w:szCs w:val="28"/>
        </w:rPr>
        <w:t>垫</w:t>
      </w:r>
      <w:r w:rsidR="00F571FA">
        <w:rPr>
          <w:rFonts w:ascii="宋体" w:eastAsia="宋体"/>
          <w:szCs w:val="28"/>
        </w:rPr>
        <w:t>于</w:t>
      </w:r>
      <w:r w:rsidR="000C0EE1">
        <w:rPr>
          <w:rFonts w:ascii="宋体" w:eastAsia="宋体"/>
          <w:szCs w:val="28"/>
        </w:rPr>
        <w:t>框架底部的底座，框架包括</w:t>
      </w:r>
      <w:r w:rsidR="003E6644">
        <w:rPr>
          <w:rFonts w:ascii="宋体" w:eastAsia="宋体"/>
          <w:szCs w:val="28"/>
        </w:rPr>
        <w:t>用于</w:t>
      </w:r>
      <w:r w:rsidR="003E6644">
        <w:rPr>
          <w:rFonts w:ascii="宋体" w:eastAsia="宋体" w:hint="eastAsia"/>
          <w:szCs w:val="28"/>
        </w:rPr>
        <w:t>支撑</w:t>
      </w:r>
      <w:r w:rsidR="003E6644">
        <w:rPr>
          <w:rFonts w:ascii="宋体" w:eastAsia="宋体"/>
          <w:szCs w:val="28"/>
        </w:rPr>
        <w:t>放置立式布置的钢绞线盘卷的</w:t>
      </w:r>
      <w:r w:rsidR="00BA308C">
        <w:rPr>
          <w:rFonts w:ascii="宋体" w:eastAsia="宋体" w:hint="eastAsia"/>
          <w:szCs w:val="28"/>
        </w:rPr>
        <w:t>框</w:t>
      </w:r>
      <w:r w:rsidR="000C0EE1">
        <w:rPr>
          <w:rFonts w:ascii="宋体" w:eastAsia="宋体"/>
          <w:szCs w:val="28"/>
        </w:rPr>
        <w:t>体以及可开闭框门，可开闭</w:t>
      </w:r>
      <w:proofErr w:type="gramStart"/>
      <w:r w:rsidR="000C0EE1">
        <w:rPr>
          <w:rFonts w:ascii="宋体" w:eastAsia="宋体"/>
          <w:szCs w:val="28"/>
        </w:rPr>
        <w:t>框门布置于架</w:t>
      </w:r>
      <w:proofErr w:type="gramEnd"/>
      <w:r w:rsidR="000C0EE1">
        <w:rPr>
          <w:rFonts w:ascii="宋体" w:eastAsia="宋体"/>
          <w:szCs w:val="28"/>
        </w:rPr>
        <w:t>体的</w:t>
      </w:r>
      <w:r w:rsidR="000C0EE1">
        <w:rPr>
          <w:rFonts w:ascii="宋体" w:eastAsia="宋体" w:hint="eastAsia"/>
          <w:szCs w:val="28"/>
        </w:rPr>
        <w:t>前侧面，</w:t>
      </w:r>
      <w:r w:rsidR="000C0EE1">
        <w:rPr>
          <w:rFonts w:ascii="宋体" w:eastAsia="宋体"/>
          <w:szCs w:val="28"/>
        </w:rPr>
        <w:t>可</w:t>
      </w:r>
      <w:proofErr w:type="gramStart"/>
      <w:r w:rsidR="000C0EE1">
        <w:rPr>
          <w:rFonts w:ascii="宋体" w:eastAsia="宋体"/>
          <w:szCs w:val="28"/>
        </w:rPr>
        <w:t>开闭框门的</w:t>
      </w:r>
      <w:proofErr w:type="gramEnd"/>
      <w:r w:rsidR="000C0EE1">
        <w:rPr>
          <w:rFonts w:ascii="宋体" w:eastAsia="宋体"/>
          <w:szCs w:val="28"/>
        </w:rPr>
        <w:t>侧面与钢绞线盘卷的轴向垂直布置</w:t>
      </w:r>
      <w:r w:rsidR="00582709">
        <w:rPr>
          <w:rFonts w:ascii="宋体" w:eastAsia="宋体"/>
          <w:szCs w:val="28"/>
        </w:rPr>
        <w:t>，</w:t>
      </w:r>
      <w:r w:rsidR="000C0EE1">
        <w:rPr>
          <w:rFonts w:ascii="宋体" w:eastAsia="宋体"/>
          <w:szCs w:val="28"/>
        </w:rPr>
        <w:t>可</w:t>
      </w:r>
      <w:proofErr w:type="gramStart"/>
      <w:r w:rsidR="000C0EE1">
        <w:rPr>
          <w:rFonts w:ascii="宋体" w:eastAsia="宋体"/>
          <w:szCs w:val="28"/>
        </w:rPr>
        <w:t>开闭框门</w:t>
      </w:r>
      <w:r w:rsidR="002E2CC2">
        <w:rPr>
          <w:rFonts w:ascii="宋体" w:eastAsia="宋体" w:hint="eastAsia"/>
          <w:szCs w:val="28"/>
        </w:rPr>
        <w:t>打开</w:t>
      </w:r>
      <w:proofErr w:type="gramEnd"/>
      <w:r w:rsidR="002E2CC2">
        <w:rPr>
          <w:rFonts w:ascii="宋体" w:eastAsia="宋体" w:hint="eastAsia"/>
          <w:szCs w:val="28"/>
        </w:rPr>
        <w:t>时</w:t>
      </w:r>
      <w:r w:rsidR="002E2CC2">
        <w:rPr>
          <w:rFonts w:ascii="宋体" w:eastAsia="宋体"/>
          <w:szCs w:val="28"/>
        </w:rPr>
        <w:t>方便钢绞线盘卷放置于</w:t>
      </w:r>
      <w:r w:rsidR="00BA308C">
        <w:rPr>
          <w:rFonts w:ascii="宋体" w:eastAsia="宋体" w:hint="eastAsia"/>
          <w:szCs w:val="28"/>
        </w:rPr>
        <w:t>框</w:t>
      </w:r>
      <w:r w:rsidR="000C0EE1">
        <w:rPr>
          <w:rFonts w:ascii="宋体" w:eastAsia="宋体" w:hint="eastAsia"/>
          <w:szCs w:val="28"/>
        </w:rPr>
        <w:t>体</w:t>
      </w:r>
      <w:r w:rsidR="002E2CC2">
        <w:rPr>
          <w:rFonts w:ascii="宋体" w:eastAsia="宋体"/>
          <w:szCs w:val="28"/>
        </w:rPr>
        <w:t>内、闭合式</w:t>
      </w:r>
      <w:r w:rsidR="002E2CC2">
        <w:rPr>
          <w:rFonts w:ascii="宋体" w:eastAsia="宋体" w:hint="eastAsia"/>
          <w:szCs w:val="28"/>
        </w:rPr>
        <w:t>防止</w:t>
      </w:r>
      <w:r w:rsidR="002E2CC2">
        <w:rPr>
          <w:rFonts w:ascii="宋体" w:eastAsia="宋体"/>
          <w:szCs w:val="28"/>
        </w:rPr>
        <w:t>钢绞线盘卷</w:t>
      </w:r>
      <w:r w:rsidR="002E2CC2">
        <w:rPr>
          <w:rFonts w:ascii="宋体" w:eastAsia="宋体" w:hint="eastAsia"/>
          <w:szCs w:val="28"/>
        </w:rPr>
        <w:t>从</w:t>
      </w:r>
      <w:r w:rsidR="00BA308C">
        <w:rPr>
          <w:rFonts w:ascii="宋体" w:eastAsia="宋体" w:hint="eastAsia"/>
          <w:szCs w:val="28"/>
        </w:rPr>
        <w:t>框</w:t>
      </w:r>
      <w:r w:rsidR="000C0EE1">
        <w:rPr>
          <w:rFonts w:ascii="宋体" w:eastAsia="宋体" w:hint="eastAsia"/>
          <w:szCs w:val="28"/>
        </w:rPr>
        <w:t>体</w:t>
      </w:r>
      <w:r w:rsidR="002E2CC2">
        <w:rPr>
          <w:rFonts w:ascii="宋体" w:eastAsia="宋体"/>
          <w:szCs w:val="28"/>
        </w:rPr>
        <w:t>内脱落</w:t>
      </w:r>
      <w:r w:rsidR="00582709">
        <w:rPr>
          <w:rFonts w:ascii="宋体" w:eastAsia="宋体"/>
          <w:szCs w:val="28"/>
        </w:rPr>
        <w:t>，</w:t>
      </w:r>
      <w:r w:rsidR="009F5AEA">
        <w:rPr>
          <w:rFonts w:ascii="宋体" w:eastAsia="宋体"/>
          <w:szCs w:val="28"/>
        </w:rPr>
        <w:t>底座</w:t>
      </w:r>
      <w:proofErr w:type="gramStart"/>
      <w:r w:rsidR="009F5AEA">
        <w:rPr>
          <w:rFonts w:ascii="宋体" w:eastAsia="宋体"/>
          <w:szCs w:val="28"/>
        </w:rPr>
        <w:t>整体呈前</w:t>
      </w:r>
      <w:r w:rsidR="006022C2">
        <w:rPr>
          <w:rFonts w:ascii="宋体" w:eastAsia="宋体" w:hint="eastAsia"/>
          <w:szCs w:val="28"/>
        </w:rPr>
        <w:t>高</w:t>
      </w:r>
      <w:proofErr w:type="gramEnd"/>
      <w:r w:rsidR="009F5AEA">
        <w:rPr>
          <w:rFonts w:ascii="宋体" w:eastAsia="宋体"/>
          <w:szCs w:val="28"/>
        </w:rPr>
        <w:t>后低布置</w:t>
      </w:r>
      <w:r w:rsidR="00440A18">
        <w:rPr>
          <w:rFonts w:asciiTheme="minorEastAsia" w:eastAsiaTheme="minorEastAsia" w:hAnsiTheme="minorEastAsia"/>
          <w:bCs/>
          <w:szCs w:val="28"/>
        </w:rPr>
        <w:t>。</w:t>
      </w:r>
    </w:p>
    <w:p w:rsidR="00F571FA" w:rsidRDefault="001E0FD4">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使用时，</w:t>
      </w:r>
      <w:r w:rsidR="00626146">
        <w:rPr>
          <w:rFonts w:asciiTheme="minorEastAsia" w:eastAsiaTheme="minorEastAsia" w:hAnsiTheme="minorEastAsia" w:hint="eastAsia"/>
          <w:bCs/>
          <w:szCs w:val="28"/>
        </w:rPr>
        <w:t>打开可开闭框门，</w:t>
      </w:r>
      <w:r>
        <w:rPr>
          <w:rFonts w:asciiTheme="minorEastAsia" w:eastAsiaTheme="minorEastAsia" w:hAnsiTheme="minorEastAsia" w:hint="eastAsia"/>
          <w:bCs/>
          <w:szCs w:val="28"/>
        </w:rPr>
        <w:t>利用叉车将钢绞线盘卷</w:t>
      </w:r>
      <w:r w:rsidR="00626146">
        <w:rPr>
          <w:rFonts w:asciiTheme="minorEastAsia" w:eastAsiaTheme="minorEastAsia" w:hAnsiTheme="minorEastAsia" w:hint="eastAsia"/>
          <w:bCs/>
          <w:szCs w:val="28"/>
        </w:rPr>
        <w:t>置于</w:t>
      </w:r>
      <w:r w:rsidR="00BA308C">
        <w:rPr>
          <w:rFonts w:asciiTheme="minorEastAsia" w:eastAsiaTheme="minorEastAsia" w:hAnsiTheme="minorEastAsia" w:hint="eastAsia"/>
          <w:bCs/>
          <w:szCs w:val="28"/>
        </w:rPr>
        <w:t>框</w:t>
      </w:r>
      <w:r w:rsidR="00626146">
        <w:rPr>
          <w:rFonts w:asciiTheme="minorEastAsia" w:eastAsiaTheme="minorEastAsia" w:hAnsiTheme="minorEastAsia" w:hint="eastAsia"/>
          <w:bCs/>
          <w:szCs w:val="28"/>
        </w:rPr>
        <w:t>体内，</w:t>
      </w:r>
      <w:r w:rsidR="00626146">
        <w:rPr>
          <w:rFonts w:asciiTheme="minorEastAsia" w:eastAsiaTheme="minorEastAsia" w:hAnsiTheme="minorEastAsia" w:hint="eastAsia"/>
          <w:bCs/>
          <w:szCs w:val="28"/>
        </w:rPr>
        <w:lastRenderedPageBreak/>
        <w:t>然后将钢绞线盘卷的</w:t>
      </w:r>
      <w:r w:rsidR="00BA308C">
        <w:rPr>
          <w:rFonts w:asciiTheme="minorEastAsia" w:eastAsiaTheme="minorEastAsia" w:hAnsiTheme="minorEastAsia" w:hint="eastAsia"/>
          <w:bCs/>
          <w:szCs w:val="28"/>
        </w:rPr>
        <w:t>钢绞线</w:t>
      </w:r>
      <w:r w:rsidR="00626146">
        <w:rPr>
          <w:rFonts w:asciiTheme="minorEastAsia" w:eastAsiaTheme="minorEastAsia" w:hAnsiTheme="minorEastAsia" w:hint="eastAsia"/>
          <w:bCs/>
          <w:szCs w:val="28"/>
        </w:rPr>
        <w:t>端部从框</w:t>
      </w:r>
      <w:r w:rsidR="00BA308C">
        <w:rPr>
          <w:rFonts w:asciiTheme="minorEastAsia" w:eastAsiaTheme="minorEastAsia" w:hAnsiTheme="minorEastAsia" w:hint="eastAsia"/>
          <w:bCs/>
          <w:szCs w:val="28"/>
        </w:rPr>
        <w:t>体</w:t>
      </w:r>
      <w:r w:rsidR="00626146">
        <w:rPr>
          <w:rFonts w:asciiTheme="minorEastAsia" w:eastAsiaTheme="minorEastAsia" w:hAnsiTheme="minorEastAsia" w:hint="eastAsia"/>
          <w:bCs/>
          <w:szCs w:val="28"/>
        </w:rPr>
        <w:t>的内侧穿出可开闭框门，使得钢绞线盘卷在抽线时从其内圈抽线，省力且不易伤人，同时抽取钢绞线时可实现“随用随取”，无需每次都使用叉车配合，有效提高工作效率；另外，底座设置成前高后低，方便叉车放置钢绞线盘卷，</w:t>
      </w:r>
      <w:r w:rsidR="00314169">
        <w:rPr>
          <w:rFonts w:asciiTheme="minorEastAsia" w:eastAsiaTheme="minorEastAsia" w:hAnsiTheme="minorEastAsia" w:hint="eastAsia"/>
          <w:bCs/>
          <w:szCs w:val="28"/>
        </w:rPr>
        <w:t>避免底座水平或前低后高时造成钢绞线盘卷掉落。</w:t>
      </w:r>
    </w:p>
    <w:p w:rsidR="009F5AEA" w:rsidRDefault="009F5AEA">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进一步地，</w:t>
      </w:r>
      <w:r w:rsidR="000C0EE1">
        <w:rPr>
          <w:rFonts w:asciiTheme="minorEastAsia" w:eastAsiaTheme="minorEastAsia" w:hAnsiTheme="minorEastAsia" w:hint="eastAsia"/>
          <w:bCs/>
          <w:szCs w:val="28"/>
        </w:rPr>
        <w:t>可</w:t>
      </w:r>
      <w:proofErr w:type="gramStart"/>
      <w:r w:rsidR="000C0EE1">
        <w:rPr>
          <w:rFonts w:asciiTheme="minorEastAsia" w:eastAsiaTheme="minorEastAsia" w:hAnsiTheme="minorEastAsia" w:hint="eastAsia"/>
          <w:bCs/>
          <w:szCs w:val="28"/>
        </w:rPr>
        <w:t>开闭框门的</w:t>
      </w:r>
      <w:proofErr w:type="gramEnd"/>
      <w:r w:rsidR="000C0EE1">
        <w:rPr>
          <w:rFonts w:asciiTheme="minorEastAsia" w:eastAsiaTheme="minorEastAsia" w:hAnsiTheme="minorEastAsia" w:hint="eastAsia"/>
          <w:bCs/>
          <w:szCs w:val="28"/>
        </w:rPr>
        <w:t>中部固定有</w:t>
      </w:r>
      <w:proofErr w:type="gramStart"/>
      <w:r w:rsidR="000C0EE1">
        <w:rPr>
          <w:rFonts w:asciiTheme="minorEastAsia" w:eastAsiaTheme="minorEastAsia" w:hAnsiTheme="minorEastAsia" w:hint="eastAsia"/>
          <w:bCs/>
          <w:szCs w:val="28"/>
        </w:rPr>
        <w:t>用于穿设</w:t>
      </w:r>
      <w:proofErr w:type="gramEnd"/>
      <w:r w:rsidR="000C0EE1">
        <w:rPr>
          <w:rFonts w:asciiTheme="minorEastAsia" w:eastAsiaTheme="minorEastAsia" w:hAnsiTheme="minorEastAsia" w:hint="eastAsia"/>
          <w:bCs/>
          <w:szCs w:val="28"/>
        </w:rPr>
        <w:t>钢绞线端部的导线</w:t>
      </w:r>
      <w:r w:rsidR="00AA347B">
        <w:rPr>
          <w:rFonts w:asciiTheme="minorEastAsia" w:eastAsiaTheme="minorEastAsia" w:hAnsiTheme="minorEastAsia" w:hint="eastAsia"/>
          <w:bCs/>
          <w:szCs w:val="28"/>
        </w:rPr>
        <w:t>筒</w:t>
      </w:r>
      <w:r w:rsidR="000C0EE1">
        <w:rPr>
          <w:rFonts w:asciiTheme="minorEastAsia" w:eastAsiaTheme="minorEastAsia" w:hAnsiTheme="minorEastAsia" w:hint="eastAsia"/>
          <w:bCs/>
          <w:szCs w:val="28"/>
        </w:rPr>
        <w:t>。使用时，钢绞线盘卷的钢绞线端部从导线</w:t>
      </w:r>
      <w:r w:rsidR="00AA347B">
        <w:rPr>
          <w:rFonts w:asciiTheme="minorEastAsia" w:eastAsiaTheme="minorEastAsia" w:hAnsiTheme="minorEastAsia" w:hint="eastAsia"/>
          <w:bCs/>
          <w:szCs w:val="28"/>
        </w:rPr>
        <w:t>筒</w:t>
      </w:r>
      <w:r w:rsidR="000C0EE1">
        <w:rPr>
          <w:rFonts w:asciiTheme="minorEastAsia" w:eastAsiaTheme="minorEastAsia" w:hAnsiTheme="minorEastAsia" w:hint="eastAsia"/>
          <w:bCs/>
          <w:szCs w:val="28"/>
        </w:rPr>
        <w:t>的内侧端口穿出导线</w:t>
      </w:r>
      <w:r w:rsidR="00AA347B">
        <w:rPr>
          <w:rFonts w:asciiTheme="minorEastAsia" w:eastAsiaTheme="minorEastAsia" w:hAnsiTheme="minorEastAsia" w:hint="eastAsia"/>
          <w:bCs/>
          <w:szCs w:val="28"/>
        </w:rPr>
        <w:t>筒</w:t>
      </w:r>
      <w:r w:rsidR="000C0EE1">
        <w:rPr>
          <w:rFonts w:asciiTheme="minorEastAsia" w:eastAsiaTheme="minorEastAsia" w:hAnsiTheme="minorEastAsia" w:hint="eastAsia"/>
          <w:bCs/>
          <w:szCs w:val="28"/>
        </w:rPr>
        <w:t>的外侧端口</w:t>
      </w:r>
      <w:r w:rsidR="003E6625">
        <w:rPr>
          <w:rFonts w:asciiTheme="minorEastAsia" w:eastAsiaTheme="minorEastAsia" w:hAnsiTheme="minorEastAsia" w:hint="eastAsia"/>
          <w:bCs/>
          <w:szCs w:val="28"/>
        </w:rPr>
        <w:t>，使得作业人员在从钢绞线盘卷中抽取钢绞线时，是从钢绞线盘卷的内圈抽线，安全性更高且抽取更方便、省力。</w:t>
      </w:r>
    </w:p>
    <w:p w:rsidR="003E6625" w:rsidRDefault="003E6625">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进一步地，可开闭</w:t>
      </w:r>
      <w:proofErr w:type="gramStart"/>
      <w:r>
        <w:rPr>
          <w:rFonts w:asciiTheme="minorEastAsia" w:eastAsiaTheme="minorEastAsia" w:hAnsiTheme="minorEastAsia" w:hint="eastAsia"/>
          <w:bCs/>
          <w:szCs w:val="28"/>
        </w:rPr>
        <w:t>框门包括</w:t>
      </w:r>
      <w:proofErr w:type="gramEnd"/>
      <w:r>
        <w:rPr>
          <w:rFonts w:asciiTheme="minorEastAsia" w:eastAsiaTheme="minorEastAsia" w:hAnsiTheme="minorEastAsia" w:hint="eastAsia"/>
          <w:bCs/>
          <w:szCs w:val="28"/>
        </w:rPr>
        <w:t>多个圆钢管焊接而成的井字型框门，导线</w:t>
      </w:r>
      <w:proofErr w:type="gramStart"/>
      <w:r w:rsidR="00BA308C">
        <w:rPr>
          <w:rFonts w:asciiTheme="minorEastAsia" w:eastAsiaTheme="minorEastAsia" w:hAnsiTheme="minorEastAsia" w:hint="eastAsia"/>
          <w:bCs/>
          <w:szCs w:val="28"/>
        </w:rPr>
        <w:t>筒</w:t>
      </w:r>
      <w:r>
        <w:rPr>
          <w:rFonts w:asciiTheme="minorEastAsia" w:eastAsiaTheme="minorEastAsia" w:hAnsiTheme="minorEastAsia" w:hint="eastAsia"/>
          <w:bCs/>
          <w:szCs w:val="28"/>
        </w:rPr>
        <w:t>固定</w:t>
      </w:r>
      <w:proofErr w:type="gramEnd"/>
      <w:r>
        <w:rPr>
          <w:rFonts w:asciiTheme="minorEastAsia" w:eastAsiaTheme="minorEastAsia" w:hAnsiTheme="minorEastAsia" w:hint="eastAsia"/>
          <w:bCs/>
          <w:szCs w:val="28"/>
        </w:rPr>
        <w:t>于井</w:t>
      </w:r>
      <w:proofErr w:type="gramStart"/>
      <w:r>
        <w:rPr>
          <w:rFonts w:asciiTheme="minorEastAsia" w:eastAsiaTheme="minorEastAsia" w:hAnsiTheme="minorEastAsia" w:hint="eastAsia"/>
          <w:bCs/>
          <w:szCs w:val="28"/>
        </w:rPr>
        <w:t>字型框门的</w:t>
      </w:r>
      <w:proofErr w:type="gramEnd"/>
      <w:r>
        <w:rPr>
          <w:rFonts w:asciiTheme="minorEastAsia" w:eastAsiaTheme="minorEastAsia" w:hAnsiTheme="minorEastAsia" w:hint="eastAsia"/>
          <w:bCs/>
          <w:szCs w:val="28"/>
        </w:rPr>
        <w:t>中部，结构具体化、简单化、且制作方便、成本低。</w:t>
      </w:r>
    </w:p>
    <w:p w:rsidR="003E6625" w:rsidRDefault="003E6625">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进一步地，</w:t>
      </w:r>
      <w:r w:rsidR="00BA308C">
        <w:rPr>
          <w:rFonts w:asciiTheme="minorEastAsia" w:eastAsiaTheme="minorEastAsia" w:hAnsiTheme="minorEastAsia" w:hint="eastAsia"/>
          <w:bCs/>
          <w:szCs w:val="28"/>
        </w:rPr>
        <w:t>框</w:t>
      </w:r>
      <w:proofErr w:type="gramStart"/>
      <w:r>
        <w:rPr>
          <w:rFonts w:asciiTheme="minorEastAsia" w:eastAsiaTheme="minorEastAsia" w:hAnsiTheme="minorEastAsia" w:hint="eastAsia"/>
          <w:bCs/>
          <w:szCs w:val="28"/>
        </w:rPr>
        <w:t>体包括</w:t>
      </w:r>
      <w:proofErr w:type="gramEnd"/>
      <w:r>
        <w:rPr>
          <w:rFonts w:asciiTheme="minorEastAsia" w:eastAsiaTheme="minorEastAsia" w:hAnsiTheme="minorEastAsia" w:hint="eastAsia"/>
          <w:bCs/>
          <w:szCs w:val="28"/>
        </w:rPr>
        <w:t>背架以及</w:t>
      </w:r>
      <w:r w:rsidR="00FA41F5">
        <w:rPr>
          <w:rFonts w:asciiTheme="minorEastAsia" w:eastAsiaTheme="minorEastAsia" w:hAnsiTheme="minorEastAsia" w:hint="eastAsia"/>
          <w:bCs/>
          <w:szCs w:val="28"/>
        </w:rPr>
        <w:t>四个侧</w:t>
      </w:r>
      <w:r w:rsidR="007E1604">
        <w:rPr>
          <w:rFonts w:asciiTheme="minorEastAsia" w:eastAsiaTheme="minorEastAsia" w:hAnsiTheme="minorEastAsia" w:hint="eastAsia"/>
          <w:bCs/>
          <w:szCs w:val="28"/>
        </w:rPr>
        <w:t>杆，背架包括两个竖直布置且</w:t>
      </w:r>
      <w:r w:rsidR="00BA308C">
        <w:rPr>
          <w:rFonts w:asciiTheme="minorEastAsia" w:eastAsiaTheme="minorEastAsia" w:hAnsiTheme="minorEastAsia" w:hint="eastAsia"/>
          <w:bCs/>
          <w:szCs w:val="28"/>
        </w:rPr>
        <w:t>左右</w:t>
      </w:r>
      <w:r w:rsidR="007E1604">
        <w:rPr>
          <w:rFonts w:asciiTheme="minorEastAsia" w:eastAsiaTheme="minorEastAsia" w:hAnsiTheme="minorEastAsia" w:hint="eastAsia"/>
          <w:bCs/>
          <w:szCs w:val="28"/>
        </w:rPr>
        <w:t>并排布置的竖直</w:t>
      </w:r>
      <w:proofErr w:type="gramStart"/>
      <w:r w:rsidR="007E1604">
        <w:rPr>
          <w:rFonts w:asciiTheme="minorEastAsia" w:eastAsiaTheme="minorEastAsia" w:hAnsiTheme="minorEastAsia" w:hint="eastAsia"/>
          <w:bCs/>
          <w:szCs w:val="28"/>
        </w:rPr>
        <w:t>杆以及</w:t>
      </w:r>
      <w:proofErr w:type="gramEnd"/>
      <w:r w:rsidR="007E1604">
        <w:rPr>
          <w:rFonts w:asciiTheme="minorEastAsia" w:eastAsiaTheme="minorEastAsia" w:hAnsiTheme="minorEastAsia" w:hint="eastAsia"/>
          <w:bCs/>
          <w:szCs w:val="28"/>
        </w:rPr>
        <w:t>布置于两个竖直杆之间的十字交叉杆，十字交叉杆的四个端部分别与两个竖直杆的四个端部固定连接，四个侧杆的一端部分别垂直布置于两个竖直杆的四个端部且布置方向均沿钢绞线盘卷的轴向布置，结构简单且方便制作。</w:t>
      </w:r>
    </w:p>
    <w:p w:rsidR="007E1604" w:rsidRDefault="007E1604">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进一步地，</w:t>
      </w:r>
      <w:r w:rsidR="00BA308C">
        <w:rPr>
          <w:rFonts w:asciiTheme="minorEastAsia" w:eastAsiaTheme="minorEastAsia" w:hAnsiTheme="minorEastAsia" w:hint="eastAsia"/>
          <w:bCs/>
          <w:szCs w:val="28"/>
        </w:rPr>
        <w:t>两个</w:t>
      </w:r>
      <w:r>
        <w:rPr>
          <w:rFonts w:asciiTheme="minorEastAsia" w:eastAsiaTheme="minorEastAsia" w:hAnsiTheme="minorEastAsia" w:hint="eastAsia"/>
          <w:bCs/>
          <w:szCs w:val="28"/>
        </w:rPr>
        <w:t>竖直</w:t>
      </w:r>
      <w:proofErr w:type="gramStart"/>
      <w:r>
        <w:rPr>
          <w:rFonts w:asciiTheme="minorEastAsia" w:eastAsiaTheme="minorEastAsia" w:hAnsiTheme="minorEastAsia" w:hint="eastAsia"/>
          <w:bCs/>
          <w:szCs w:val="28"/>
        </w:rPr>
        <w:t>杆以及</w:t>
      </w:r>
      <w:proofErr w:type="gramEnd"/>
      <w:r>
        <w:rPr>
          <w:rFonts w:asciiTheme="minorEastAsia" w:eastAsiaTheme="minorEastAsia" w:hAnsiTheme="minorEastAsia" w:hint="eastAsia"/>
          <w:bCs/>
          <w:szCs w:val="28"/>
        </w:rPr>
        <w:t>十字交叉杆均为槽钢，取材方便。</w:t>
      </w:r>
    </w:p>
    <w:p w:rsidR="007E1604" w:rsidRDefault="007E1604">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进一步地，四个侧杆</w:t>
      </w:r>
      <w:r w:rsidR="004B3E30">
        <w:rPr>
          <w:rFonts w:asciiTheme="minorEastAsia" w:eastAsiaTheme="minorEastAsia" w:hAnsiTheme="minorEastAsia" w:hint="eastAsia"/>
          <w:bCs/>
          <w:szCs w:val="28"/>
        </w:rPr>
        <w:t>均为工字钢，取材方便。</w:t>
      </w:r>
    </w:p>
    <w:p w:rsidR="004B3E30" w:rsidRDefault="004B3E30">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进一步地，井</w:t>
      </w:r>
      <w:proofErr w:type="gramStart"/>
      <w:r>
        <w:rPr>
          <w:rFonts w:asciiTheme="minorEastAsia" w:eastAsiaTheme="minorEastAsia" w:hAnsiTheme="minorEastAsia" w:hint="eastAsia"/>
          <w:bCs/>
          <w:szCs w:val="28"/>
        </w:rPr>
        <w:t>字型框门的</w:t>
      </w:r>
      <w:proofErr w:type="gramEnd"/>
      <w:r>
        <w:rPr>
          <w:rFonts w:asciiTheme="minorEastAsia" w:eastAsiaTheme="minorEastAsia" w:hAnsiTheme="minorEastAsia" w:hint="eastAsia"/>
          <w:bCs/>
          <w:szCs w:val="28"/>
        </w:rPr>
        <w:t>四个角部分别与四个侧杆的另一端部可拆卸固定连接。</w:t>
      </w:r>
    </w:p>
    <w:p w:rsidR="004B3E30" w:rsidRPr="00440A18" w:rsidRDefault="004B3E30">
      <w:pPr>
        <w:pStyle w:val="af9"/>
        <w:spacing w:beforeLines="0"/>
        <w:ind w:firstLineChars="200" w:firstLine="560"/>
        <w:rPr>
          <w:rFonts w:asciiTheme="minorEastAsia" w:eastAsiaTheme="minorEastAsia" w:hAnsiTheme="minorEastAsia"/>
          <w:szCs w:val="28"/>
        </w:rPr>
      </w:pPr>
      <w:r>
        <w:rPr>
          <w:rFonts w:asciiTheme="minorEastAsia" w:eastAsiaTheme="minorEastAsia" w:hAnsiTheme="minorEastAsia" w:hint="eastAsia"/>
          <w:bCs/>
          <w:szCs w:val="28"/>
        </w:rPr>
        <w:t>进一步地，可拆卸固定连接结构包括</w:t>
      </w:r>
      <w:r w:rsidR="006022C2">
        <w:rPr>
          <w:rFonts w:asciiTheme="minorEastAsia" w:eastAsiaTheme="minorEastAsia" w:hAnsiTheme="minorEastAsia" w:hint="eastAsia"/>
          <w:bCs/>
          <w:szCs w:val="28"/>
        </w:rPr>
        <w:t>其两端部上均设有外螺纹的</w:t>
      </w:r>
      <w:r>
        <w:rPr>
          <w:rFonts w:asciiTheme="minorEastAsia" w:eastAsiaTheme="minorEastAsia" w:hAnsiTheme="minorEastAsia" w:hint="eastAsia"/>
          <w:bCs/>
          <w:szCs w:val="28"/>
        </w:rPr>
        <w:t>U型拉环，四个侧杆的中间腹板上均开有两个通孔，U型拉环穿过井</w:t>
      </w:r>
      <w:proofErr w:type="gramStart"/>
      <w:r>
        <w:rPr>
          <w:rFonts w:asciiTheme="minorEastAsia" w:eastAsiaTheme="minorEastAsia" w:hAnsiTheme="minorEastAsia" w:hint="eastAsia"/>
          <w:bCs/>
          <w:szCs w:val="28"/>
        </w:rPr>
        <w:t>字型框门的</w:t>
      </w:r>
      <w:proofErr w:type="gramEnd"/>
      <w:r>
        <w:rPr>
          <w:rFonts w:asciiTheme="minorEastAsia" w:eastAsiaTheme="minorEastAsia" w:hAnsiTheme="minorEastAsia" w:hint="eastAsia"/>
          <w:bCs/>
          <w:szCs w:val="28"/>
        </w:rPr>
        <w:t>角部、侧杆上的两个通孔</w:t>
      </w:r>
      <w:r w:rsidR="006022C2">
        <w:rPr>
          <w:rFonts w:asciiTheme="minorEastAsia" w:eastAsiaTheme="minorEastAsia" w:hAnsiTheme="minorEastAsia" w:hint="eastAsia"/>
          <w:bCs/>
          <w:szCs w:val="28"/>
        </w:rPr>
        <w:t>后，通过两个拧紧于U型拉环两端部的两个螺母实现井</w:t>
      </w:r>
      <w:proofErr w:type="gramStart"/>
      <w:r w:rsidR="006022C2">
        <w:rPr>
          <w:rFonts w:asciiTheme="minorEastAsia" w:eastAsiaTheme="minorEastAsia" w:hAnsiTheme="minorEastAsia" w:hint="eastAsia"/>
          <w:bCs/>
          <w:szCs w:val="28"/>
        </w:rPr>
        <w:t>字型框门的</w:t>
      </w:r>
      <w:proofErr w:type="gramEnd"/>
      <w:r w:rsidR="006022C2">
        <w:rPr>
          <w:rFonts w:asciiTheme="minorEastAsia" w:eastAsiaTheme="minorEastAsia" w:hAnsiTheme="minorEastAsia" w:hint="eastAsia"/>
          <w:bCs/>
          <w:szCs w:val="28"/>
        </w:rPr>
        <w:t>角部与侧杆的另一端部的固定连接，结构简单且易实现，制作成本低。</w:t>
      </w:r>
    </w:p>
    <w:p w:rsidR="00426294" w:rsidRDefault="00440A18" w:rsidP="00426294">
      <w:pPr>
        <w:pStyle w:val="af9"/>
        <w:spacing w:beforeLines="0"/>
        <w:ind w:firstLineChars="200" w:firstLine="560"/>
        <w:rPr>
          <w:rFonts w:ascii="宋体" w:eastAsia="宋体" w:hAnsi="宋体" w:hint="eastAsia"/>
          <w:color w:val="auto"/>
          <w:szCs w:val="28"/>
        </w:rPr>
      </w:pPr>
      <w:r>
        <w:rPr>
          <w:rFonts w:ascii="宋体" w:eastAsia="宋体" w:hAnsi="宋体"/>
          <w:color w:val="auto"/>
          <w:szCs w:val="28"/>
        </w:rPr>
        <w:t>进一步地，</w:t>
      </w:r>
      <w:r w:rsidR="006022C2">
        <w:rPr>
          <w:rFonts w:ascii="宋体" w:eastAsia="宋体" w:hAnsi="宋体"/>
          <w:color w:val="auto"/>
          <w:szCs w:val="28"/>
        </w:rPr>
        <w:t>相邻两个侧杆之间的距离均小于钢绞线盘卷的外径，</w:t>
      </w:r>
      <w:r w:rsidR="006022C2">
        <w:rPr>
          <w:rFonts w:ascii="宋体" w:eastAsia="宋体" w:hAnsi="宋体"/>
          <w:color w:val="auto"/>
          <w:szCs w:val="28"/>
        </w:rPr>
        <w:lastRenderedPageBreak/>
        <w:t>方便稳定支撑</w:t>
      </w:r>
      <w:r w:rsidR="00085483">
        <w:rPr>
          <w:rFonts w:ascii="宋体" w:eastAsia="宋体" w:hAnsi="宋体"/>
          <w:color w:val="auto"/>
          <w:szCs w:val="28"/>
        </w:rPr>
        <w:t>，有效避免钢绞线盘卷散架</w:t>
      </w:r>
      <w:r w:rsidR="006022C2">
        <w:rPr>
          <w:rFonts w:ascii="宋体" w:eastAsia="宋体" w:hAnsi="宋体"/>
          <w:color w:val="auto"/>
          <w:szCs w:val="28"/>
        </w:rPr>
        <w:t>。</w:t>
      </w:r>
    </w:p>
    <w:p w:rsidR="00F571FA" w:rsidRDefault="00F571FA" w:rsidP="00F571FA">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进一步地，底座包括垫于框架前部下方的前底座和垫于框架后部下方的后底座，前底座的高度高于后底座，结构具体化且易实现。</w:t>
      </w:r>
    </w:p>
    <w:p w:rsidR="000874C2" w:rsidRPr="00780C34" w:rsidRDefault="00F376AA">
      <w:pPr>
        <w:pStyle w:val="af9"/>
        <w:spacing w:beforeLines="0"/>
        <w:ind w:firstLineChars="200" w:firstLine="560"/>
        <w:rPr>
          <w:rFonts w:ascii="宋体" w:eastAsia="宋体" w:hAnsi="宋体"/>
          <w:color w:val="auto"/>
          <w:szCs w:val="28"/>
        </w:rPr>
      </w:pPr>
      <w:r>
        <w:rPr>
          <w:rFonts w:ascii="宋体" w:eastAsia="宋体" w:hAnsi="宋体" w:hint="eastAsia"/>
          <w:color w:val="auto"/>
          <w:szCs w:val="28"/>
        </w:rPr>
        <w:t>本实用新型</w:t>
      </w:r>
      <w:r w:rsidR="001E2B7D">
        <w:rPr>
          <w:rFonts w:ascii="宋体" w:eastAsia="宋体" w:hAnsi="宋体"/>
          <w:color w:val="auto"/>
          <w:szCs w:val="28"/>
        </w:rPr>
        <w:t>所产生的有益效果如下</w:t>
      </w:r>
      <w:r w:rsidR="00AE0DDB" w:rsidRPr="00780C34">
        <w:rPr>
          <w:rFonts w:ascii="宋体" w:eastAsia="宋体" w:hAnsi="宋体"/>
          <w:color w:val="auto"/>
          <w:szCs w:val="28"/>
        </w:rPr>
        <w:t>：</w:t>
      </w:r>
      <w:r w:rsidR="00314169">
        <w:rPr>
          <w:rFonts w:ascii="宋体" w:eastAsia="宋体" w:hAnsi="宋体" w:hint="eastAsia"/>
          <w:color w:val="auto"/>
          <w:szCs w:val="28"/>
        </w:rPr>
        <w:t>1）</w:t>
      </w:r>
      <w:r w:rsidR="008E4E0D">
        <w:rPr>
          <w:rFonts w:ascii="宋体" w:eastAsia="宋体" w:hAnsi="宋体" w:hint="eastAsia"/>
          <w:color w:val="auto"/>
          <w:szCs w:val="28"/>
        </w:rPr>
        <w:t>采用本实用新型中所述的抽线装置进行钢绞线盘卷抽线时省时省力</w:t>
      </w:r>
      <w:r w:rsidR="00625040">
        <w:rPr>
          <w:rFonts w:ascii="宋体" w:eastAsia="宋体" w:hAnsi="宋体" w:hint="eastAsia"/>
          <w:color w:val="auto"/>
          <w:szCs w:val="28"/>
        </w:rPr>
        <w:t xml:space="preserve">； </w:t>
      </w:r>
      <w:r w:rsidR="008E4E0D">
        <w:rPr>
          <w:rFonts w:ascii="宋体" w:eastAsia="宋体" w:hAnsi="宋体" w:hint="eastAsia"/>
          <w:color w:val="auto"/>
          <w:szCs w:val="28"/>
        </w:rPr>
        <w:t>2）</w:t>
      </w:r>
      <w:r w:rsidR="008E4E0D">
        <w:rPr>
          <w:rFonts w:asciiTheme="minorEastAsia" w:eastAsiaTheme="minorEastAsia" w:hAnsiTheme="minorEastAsia" w:hint="eastAsia"/>
          <w:bCs/>
          <w:szCs w:val="28"/>
        </w:rPr>
        <w:t>钢绞线盘卷在抽线时从其内圈抽线，省力且不易伤人；3）抽取钢绞线时可实现“随用随取”，无需每次都使用叉车配合，有效提高工作效率且节省</w:t>
      </w:r>
      <w:r w:rsidR="00BA308C">
        <w:rPr>
          <w:rFonts w:asciiTheme="minorEastAsia" w:eastAsiaTheme="minorEastAsia" w:hAnsiTheme="minorEastAsia" w:hint="eastAsia"/>
          <w:bCs/>
          <w:szCs w:val="28"/>
        </w:rPr>
        <w:t>了</w:t>
      </w:r>
      <w:r w:rsidR="008E4E0D">
        <w:rPr>
          <w:rFonts w:asciiTheme="minorEastAsia" w:eastAsiaTheme="minorEastAsia" w:hAnsiTheme="minorEastAsia" w:hint="eastAsia"/>
          <w:bCs/>
          <w:szCs w:val="28"/>
        </w:rPr>
        <w:t>频繁雇佣叉车的费用；4）底座设置成前高后低，方便</w:t>
      </w:r>
      <w:r w:rsidR="00BA308C">
        <w:rPr>
          <w:rFonts w:asciiTheme="minorEastAsia" w:eastAsiaTheme="minorEastAsia" w:hAnsiTheme="minorEastAsia" w:hint="eastAsia"/>
          <w:bCs/>
          <w:szCs w:val="28"/>
        </w:rPr>
        <w:t>利用</w:t>
      </w:r>
      <w:r w:rsidR="008E4E0D">
        <w:rPr>
          <w:rFonts w:asciiTheme="minorEastAsia" w:eastAsiaTheme="minorEastAsia" w:hAnsiTheme="minorEastAsia" w:hint="eastAsia"/>
          <w:bCs/>
          <w:szCs w:val="28"/>
        </w:rPr>
        <w:t>叉车放置钢绞线盘卷，避免底座水平或前低后高时造成钢绞线盘卷掉落；5）该装置可重复利用且制作简单、成本低</w:t>
      </w:r>
      <w:r w:rsidR="00625040">
        <w:rPr>
          <w:rFonts w:asciiTheme="minorEastAsia" w:eastAsiaTheme="minorEastAsia" w:hAnsiTheme="minorEastAsia" w:hint="eastAsia"/>
          <w:bCs/>
          <w:szCs w:val="28"/>
        </w:rPr>
        <w:t>；6）</w:t>
      </w:r>
      <w:r w:rsidR="00625040">
        <w:rPr>
          <w:rFonts w:ascii="宋体" w:eastAsia="宋体" w:hAnsi="宋体" w:hint="eastAsia"/>
          <w:color w:val="auto"/>
          <w:szCs w:val="28"/>
        </w:rPr>
        <w:t>钢绞线盘卷不易散架</w:t>
      </w:r>
      <w:r w:rsidR="00625040">
        <w:rPr>
          <w:rFonts w:ascii="宋体" w:eastAsia="宋体" w:hAnsi="宋体" w:hint="eastAsia"/>
          <w:color w:val="auto"/>
          <w:szCs w:val="28"/>
        </w:rPr>
        <w:t>，有效节约占地面积</w:t>
      </w:r>
      <w:r w:rsidR="008E4E0D">
        <w:rPr>
          <w:rFonts w:asciiTheme="minorEastAsia" w:eastAsiaTheme="minorEastAsia" w:hAnsiTheme="minorEastAsia" w:hint="eastAsia"/>
          <w:bCs/>
          <w:szCs w:val="28"/>
        </w:rPr>
        <w:t>。</w:t>
      </w:r>
    </w:p>
    <w:p w:rsidR="000874C2" w:rsidRPr="001E2B7D" w:rsidRDefault="00AE0DDB">
      <w:pPr>
        <w:pStyle w:val="afd"/>
        <w:spacing w:before="156"/>
        <w:rPr>
          <w:rFonts w:ascii="宋体" w:eastAsia="宋体"/>
          <w:b/>
          <w:szCs w:val="28"/>
          <w:lang w:val="zh-CN"/>
        </w:rPr>
      </w:pPr>
      <w:r w:rsidRPr="001E2B7D">
        <w:rPr>
          <w:rFonts w:ascii="宋体" w:eastAsia="宋体"/>
          <w:b/>
          <w:szCs w:val="28"/>
          <w:lang w:val="zh-CN"/>
        </w:rPr>
        <w:t>附图说明</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此处的附图被并入说明书中并构成本说明书的一部分，</w:t>
      </w:r>
      <w:r w:rsidR="00A32821">
        <w:rPr>
          <w:rFonts w:ascii="宋体" w:eastAsia="宋体" w:hAnsi="宋体"/>
          <w:color w:val="auto"/>
          <w:szCs w:val="28"/>
        </w:rPr>
        <w:t>表</w:t>
      </w:r>
      <w:r w:rsidRPr="00780C34">
        <w:rPr>
          <w:rFonts w:ascii="宋体" w:eastAsia="宋体" w:hAnsi="宋体"/>
          <w:color w:val="auto"/>
          <w:szCs w:val="28"/>
        </w:rPr>
        <w:t>示出了符合</w:t>
      </w:r>
      <w:r w:rsidR="00F376AA">
        <w:rPr>
          <w:rFonts w:ascii="宋体" w:eastAsia="宋体" w:hAnsi="宋体"/>
          <w:color w:val="auto"/>
          <w:szCs w:val="28"/>
        </w:rPr>
        <w:t>本实用新型</w:t>
      </w:r>
      <w:r w:rsidRPr="00780C34">
        <w:rPr>
          <w:rFonts w:ascii="宋体" w:eastAsia="宋体" w:hAnsi="宋体"/>
          <w:color w:val="auto"/>
          <w:szCs w:val="28"/>
        </w:rPr>
        <w:t>的实施例，并与说明书一起用于解释</w:t>
      </w:r>
      <w:r w:rsidR="00F376AA">
        <w:rPr>
          <w:rFonts w:ascii="宋体" w:eastAsia="宋体" w:hAnsi="宋体"/>
          <w:color w:val="auto"/>
          <w:szCs w:val="28"/>
        </w:rPr>
        <w:t>本实用新型</w:t>
      </w:r>
      <w:r w:rsidRPr="00780C34">
        <w:rPr>
          <w:rFonts w:ascii="宋体" w:eastAsia="宋体" w:hAnsi="宋体"/>
          <w:color w:val="auto"/>
          <w:szCs w:val="28"/>
        </w:rPr>
        <w:t>的原理。</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为了更清楚地说明</w:t>
      </w:r>
      <w:r w:rsidR="00F376AA">
        <w:rPr>
          <w:rFonts w:ascii="宋体" w:eastAsia="宋体" w:hAnsi="宋体"/>
          <w:color w:val="auto"/>
          <w:szCs w:val="28"/>
        </w:rPr>
        <w:t>本实用新型</w:t>
      </w:r>
      <w:r w:rsidRPr="00780C34">
        <w:rPr>
          <w:rFonts w:ascii="宋体" w:eastAsia="宋体" w:hAnsi="宋体"/>
          <w:color w:val="auto"/>
          <w:szCs w:val="28"/>
        </w:rPr>
        <w:t>实施例或现有技术中的技术方案，下面将对实施例或现有技术描述中所需要使用的附图作简单地介绍，显而易见地，对于本领域普通技术人员而言，在不付出创造性劳动性的前提下，还可以根据这些附图获得其他的附图。</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图1</w:t>
      </w:r>
      <w:r w:rsidR="00A32821">
        <w:rPr>
          <w:rFonts w:ascii="宋体" w:eastAsia="宋体" w:hAnsi="宋体" w:hint="eastAsia"/>
          <w:color w:val="auto"/>
          <w:szCs w:val="28"/>
        </w:rPr>
        <w:t>为</w:t>
      </w:r>
      <w:r w:rsidR="00AA347B">
        <w:rPr>
          <w:rFonts w:ascii="宋体" w:eastAsia="宋体" w:hAnsi="宋体" w:hint="eastAsia"/>
          <w:color w:val="auto"/>
          <w:szCs w:val="28"/>
        </w:rPr>
        <w:t>本实用新型所述装置的主视图</w:t>
      </w:r>
      <w:r w:rsidR="00A32821">
        <w:rPr>
          <w:rFonts w:ascii="宋体" w:eastAsia="宋体" w:hAnsi="宋体" w:hint="eastAsia"/>
          <w:color w:val="auto"/>
          <w:szCs w:val="28"/>
        </w:rPr>
        <w:t>；</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图</w:t>
      </w:r>
      <w:r w:rsidR="00A82E4C" w:rsidRPr="00780C34">
        <w:rPr>
          <w:rFonts w:ascii="宋体" w:eastAsia="宋体" w:hAnsi="宋体"/>
          <w:color w:val="auto"/>
          <w:szCs w:val="28"/>
        </w:rPr>
        <w:t>2</w:t>
      </w:r>
      <w:r w:rsidR="00A32821">
        <w:rPr>
          <w:rFonts w:ascii="宋体" w:eastAsia="宋体" w:hAnsi="宋体"/>
          <w:color w:val="auto"/>
          <w:szCs w:val="28"/>
        </w:rPr>
        <w:t>为</w:t>
      </w:r>
      <w:r w:rsidR="00AA347B">
        <w:rPr>
          <w:rFonts w:ascii="宋体" w:eastAsia="宋体" w:hAnsi="宋体"/>
          <w:color w:val="auto"/>
          <w:szCs w:val="28"/>
        </w:rPr>
        <w:t>图</w:t>
      </w:r>
      <w:r w:rsidR="00AA347B">
        <w:rPr>
          <w:rFonts w:ascii="宋体" w:eastAsia="宋体" w:hAnsi="宋体" w:hint="eastAsia"/>
          <w:color w:val="auto"/>
          <w:szCs w:val="28"/>
        </w:rPr>
        <w:t>1的后视图</w:t>
      </w:r>
      <w:r w:rsidR="00A32821">
        <w:rPr>
          <w:rFonts w:ascii="宋体" w:eastAsia="宋体" w:hAnsi="宋体" w:hint="eastAsia"/>
          <w:color w:val="auto"/>
          <w:szCs w:val="28"/>
        </w:rPr>
        <w:t>；</w:t>
      </w:r>
    </w:p>
    <w:p w:rsidR="00A82E4C"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图</w:t>
      </w:r>
      <w:r w:rsidR="00A82E4C" w:rsidRPr="00780C34">
        <w:rPr>
          <w:rFonts w:ascii="宋体" w:eastAsia="宋体" w:hAnsi="宋体"/>
          <w:color w:val="auto"/>
          <w:szCs w:val="28"/>
        </w:rPr>
        <w:t>3</w:t>
      </w:r>
      <w:r w:rsidR="00A32821">
        <w:rPr>
          <w:rFonts w:ascii="宋体" w:eastAsia="宋体" w:hAnsi="宋体" w:hint="eastAsia"/>
          <w:color w:val="auto"/>
          <w:szCs w:val="28"/>
        </w:rPr>
        <w:t>为</w:t>
      </w:r>
      <w:r w:rsidR="00AA347B">
        <w:rPr>
          <w:rFonts w:ascii="宋体" w:eastAsia="宋体" w:hAnsi="宋体" w:hint="eastAsia"/>
          <w:color w:val="auto"/>
          <w:szCs w:val="28"/>
        </w:rPr>
        <w:t>图1的侧视图</w:t>
      </w:r>
      <w:r w:rsidR="00A32821">
        <w:rPr>
          <w:rFonts w:ascii="宋体" w:eastAsia="宋体" w:hAnsi="宋体" w:hint="eastAsia"/>
          <w:color w:val="auto"/>
          <w:szCs w:val="28"/>
        </w:rPr>
        <w:t>。</w:t>
      </w:r>
    </w:p>
    <w:p w:rsidR="000874C2" w:rsidRPr="00780C34" w:rsidRDefault="00A82E4C" w:rsidP="00A82E4C">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图</w:t>
      </w:r>
      <w:r w:rsidR="00C52DCC" w:rsidRPr="00780C34">
        <w:rPr>
          <w:rFonts w:ascii="宋体" w:eastAsia="宋体" w:hAnsi="宋体"/>
          <w:color w:val="auto"/>
          <w:szCs w:val="28"/>
        </w:rPr>
        <w:t>中：</w:t>
      </w:r>
      <w:r w:rsidR="00AE0DDB" w:rsidRPr="00780C34">
        <w:rPr>
          <w:rFonts w:ascii="宋体" w:eastAsia="宋体" w:hAnsi="宋体"/>
          <w:color w:val="auto"/>
          <w:szCs w:val="28"/>
        </w:rPr>
        <w:t>1</w:t>
      </w:r>
      <w:r w:rsidRPr="00780C34">
        <w:rPr>
          <w:rFonts w:ascii="宋体" w:eastAsia="宋体" w:hAnsi="宋体"/>
          <w:color w:val="auto"/>
          <w:szCs w:val="28"/>
        </w:rPr>
        <w:t>-</w:t>
      </w:r>
      <w:r w:rsidR="00AA347B">
        <w:rPr>
          <w:rFonts w:ascii="宋体" w:eastAsia="宋体" w:hAnsi="宋体"/>
          <w:color w:val="auto"/>
          <w:szCs w:val="28"/>
        </w:rPr>
        <w:t>可开闭框门</w:t>
      </w:r>
      <w:r w:rsidRPr="00780C34">
        <w:rPr>
          <w:rFonts w:ascii="宋体" w:eastAsia="宋体" w:hAnsi="宋体"/>
          <w:color w:val="auto"/>
          <w:szCs w:val="28"/>
        </w:rPr>
        <w:t>，</w:t>
      </w:r>
      <w:r w:rsidR="00AE0DDB" w:rsidRPr="00780C34">
        <w:rPr>
          <w:rFonts w:ascii="宋体" w:eastAsia="宋体" w:hAnsi="宋体"/>
          <w:color w:val="auto"/>
          <w:szCs w:val="28"/>
        </w:rPr>
        <w:t>2</w:t>
      </w:r>
      <w:r w:rsidRPr="00780C34">
        <w:rPr>
          <w:rFonts w:ascii="宋体" w:eastAsia="宋体" w:hAnsi="宋体"/>
          <w:color w:val="auto"/>
          <w:szCs w:val="28"/>
        </w:rPr>
        <w:t>-</w:t>
      </w:r>
      <w:r w:rsidR="00AA347B">
        <w:rPr>
          <w:rFonts w:ascii="宋体" w:eastAsia="宋体" w:hAnsi="宋体"/>
          <w:color w:val="auto"/>
          <w:szCs w:val="28"/>
        </w:rPr>
        <w:t>钢绞线盘卷，</w:t>
      </w:r>
      <w:r w:rsidR="00AA347B">
        <w:rPr>
          <w:rFonts w:ascii="宋体" w:eastAsia="宋体" w:hAnsi="宋体" w:hint="eastAsia"/>
          <w:color w:val="auto"/>
          <w:szCs w:val="28"/>
        </w:rPr>
        <w:t>3-背架，</w:t>
      </w:r>
      <w:r w:rsidR="003B2E8B">
        <w:rPr>
          <w:rFonts w:ascii="宋体" w:eastAsia="宋体" w:hAnsi="宋体" w:hint="eastAsia"/>
          <w:color w:val="auto"/>
          <w:szCs w:val="28"/>
        </w:rPr>
        <w:t>31-竖直杆，32-十字交叉杆，</w:t>
      </w:r>
      <w:r w:rsidR="00AA347B">
        <w:rPr>
          <w:rFonts w:ascii="宋体" w:eastAsia="宋体" w:hAnsi="宋体" w:hint="eastAsia"/>
          <w:color w:val="auto"/>
          <w:szCs w:val="28"/>
        </w:rPr>
        <w:t>4-侧杆，5-导线筒，</w:t>
      </w:r>
      <w:r w:rsidR="00972D3E">
        <w:rPr>
          <w:rFonts w:ascii="宋体" w:eastAsia="宋体" w:hAnsi="宋体" w:hint="eastAsia"/>
          <w:color w:val="auto"/>
          <w:szCs w:val="28"/>
        </w:rPr>
        <w:t>6-</w:t>
      </w:r>
      <w:r w:rsidR="00AA347B">
        <w:rPr>
          <w:rFonts w:ascii="宋体" w:eastAsia="宋体" w:hAnsi="宋体" w:hint="eastAsia"/>
          <w:color w:val="auto"/>
          <w:szCs w:val="28"/>
        </w:rPr>
        <w:t>U型拉环，7-前底座，8-后底座</w:t>
      </w:r>
      <w:r w:rsidR="00AE0DDB" w:rsidRPr="00780C34">
        <w:rPr>
          <w:rFonts w:ascii="宋体" w:eastAsia="宋体" w:hAnsi="宋体"/>
          <w:color w:val="auto"/>
          <w:szCs w:val="28"/>
        </w:rPr>
        <w:t>。</w:t>
      </w:r>
    </w:p>
    <w:p w:rsidR="000874C2" w:rsidRPr="00A32821" w:rsidRDefault="00AE0DDB">
      <w:pPr>
        <w:pStyle w:val="afd"/>
        <w:spacing w:before="156"/>
        <w:rPr>
          <w:rFonts w:ascii="宋体" w:eastAsia="宋体"/>
          <w:b/>
          <w:szCs w:val="28"/>
          <w:lang w:val="zh-CN"/>
        </w:rPr>
      </w:pPr>
      <w:r w:rsidRPr="00A32821">
        <w:rPr>
          <w:rFonts w:ascii="宋体" w:eastAsia="宋体"/>
          <w:b/>
          <w:szCs w:val="28"/>
          <w:lang w:val="zh-CN"/>
        </w:rPr>
        <w:t>具体实施方式</w:t>
      </w:r>
    </w:p>
    <w:p w:rsidR="004E2523" w:rsidRPr="00780C34" w:rsidRDefault="00AE0DDB" w:rsidP="004E2523">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为了能够更清楚地理解</w:t>
      </w:r>
      <w:r w:rsidR="00F376AA">
        <w:rPr>
          <w:rFonts w:ascii="宋体" w:eastAsia="宋体" w:hAnsi="宋体"/>
          <w:color w:val="auto"/>
          <w:szCs w:val="28"/>
        </w:rPr>
        <w:t>本实用新型</w:t>
      </w:r>
      <w:r w:rsidRPr="00780C34">
        <w:rPr>
          <w:rFonts w:ascii="宋体" w:eastAsia="宋体" w:hAnsi="宋体"/>
          <w:color w:val="auto"/>
          <w:szCs w:val="28"/>
        </w:rPr>
        <w:t>的上述目的、特征和优点，下面将对</w:t>
      </w:r>
      <w:r w:rsidR="00F376AA">
        <w:rPr>
          <w:rFonts w:ascii="宋体" w:eastAsia="宋体" w:hAnsi="宋体"/>
          <w:color w:val="auto"/>
          <w:szCs w:val="28"/>
        </w:rPr>
        <w:t>本实用新型</w:t>
      </w:r>
      <w:r w:rsidRPr="00780C34">
        <w:rPr>
          <w:rFonts w:ascii="宋体" w:eastAsia="宋体" w:hAnsi="宋体"/>
          <w:color w:val="auto"/>
          <w:szCs w:val="28"/>
        </w:rPr>
        <w:t>的方案进行进一步描述。需要说明的是，在不冲突的情况下，</w:t>
      </w:r>
      <w:r w:rsidR="00F376AA">
        <w:rPr>
          <w:rFonts w:ascii="宋体" w:eastAsia="宋体" w:hAnsi="宋体"/>
          <w:color w:val="auto"/>
          <w:szCs w:val="28"/>
        </w:rPr>
        <w:t>本实用新型</w:t>
      </w:r>
      <w:r w:rsidRPr="00780C34">
        <w:rPr>
          <w:rFonts w:ascii="宋体" w:eastAsia="宋体" w:hAnsi="宋体"/>
          <w:color w:val="auto"/>
          <w:szCs w:val="28"/>
        </w:rPr>
        <w:t>的实施例及实施例中的特征可以相互组合。</w:t>
      </w:r>
    </w:p>
    <w:p w:rsidR="004E2523" w:rsidRPr="00780C34" w:rsidRDefault="004E2523" w:rsidP="004E2523">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lastRenderedPageBreak/>
        <w:t>在描述中，需要说明的是，术语 “第一”、“第二”仅用于描述目的，而不能理解为指示或暗示相对重要性。需要说明的是，除非另有明确的规定和限定，术语“安装”、“相连”、“连接”应做广义理解，例如，可以是固定连接，也可以是可拆卸连接，或一体地连接；可以是机械连接，也可以是电连接；可以是直接相连，也可以通过中间媒介间接相连，可以是两个元件内部的连通。对于本领域的普通技术人员而言，可以根据具体情况理解上述术语的具体含义。</w:t>
      </w:r>
    </w:p>
    <w:p w:rsidR="000874C2" w:rsidRPr="00780C34" w:rsidRDefault="00AE0DDB">
      <w:pPr>
        <w:pStyle w:val="af9"/>
        <w:spacing w:beforeLines="0"/>
        <w:ind w:firstLineChars="200" w:firstLine="560"/>
        <w:rPr>
          <w:rFonts w:ascii="宋体" w:eastAsia="宋体" w:hAnsi="宋体"/>
          <w:color w:val="auto"/>
          <w:szCs w:val="28"/>
        </w:rPr>
      </w:pPr>
      <w:r w:rsidRPr="00780C34">
        <w:rPr>
          <w:rFonts w:ascii="宋体" w:eastAsia="宋体" w:hAnsi="宋体"/>
          <w:color w:val="auto"/>
          <w:szCs w:val="28"/>
        </w:rPr>
        <w:t>在下面的描述中阐述了很多具体细节以便于充分理解</w:t>
      </w:r>
      <w:r w:rsidR="00F376AA">
        <w:rPr>
          <w:rFonts w:ascii="宋体" w:eastAsia="宋体" w:hAnsi="宋体"/>
          <w:color w:val="auto"/>
          <w:szCs w:val="28"/>
        </w:rPr>
        <w:t>本实用新型</w:t>
      </w:r>
      <w:r w:rsidRPr="00780C34">
        <w:rPr>
          <w:rFonts w:ascii="宋体" w:eastAsia="宋体" w:hAnsi="宋体"/>
          <w:color w:val="auto"/>
          <w:szCs w:val="28"/>
        </w:rPr>
        <w:t>，但</w:t>
      </w:r>
      <w:r w:rsidR="00F376AA">
        <w:rPr>
          <w:rFonts w:ascii="宋体" w:eastAsia="宋体" w:hAnsi="宋体"/>
          <w:color w:val="auto"/>
          <w:szCs w:val="28"/>
        </w:rPr>
        <w:t>本实用新型</w:t>
      </w:r>
      <w:r w:rsidRPr="00780C34">
        <w:rPr>
          <w:rFonts w:ascii="宋体" w:eastAsia="宋体" w:hAnsi="宋体"/>
          <w:color w:val="auto"/>
          <w:szCs w:val="28"/>
        </w:rPr>
        <w:t>还可以采用其他不同于在此描述的方式来实施；显然，说明书中的实施例只是</w:t>
      </w:r>
      <w:r w:rsidR="00F376AA">
        <w:rPr>
          <w:rFonts w:ascii="宋体" w:eastAsia="宋体" w:hAnsi="宋体"/>
          <w:color w:val="auto"/>
          <w:szCs w:val="28"/>
        </w:rPr>
        <w:t>本实用新型</w:t>
      </w:r>
      <w:r w:rsidRPr="00780C34">
        <w:rPr>
          <w:rFonts w:ascii="宋体" w:eastAsia="宋体" w:hAnsi="宋体"/>
          <w:color w:val="auto"/>
          <w:szCs w:val="28"/>
        </w:rPr>
        <w:t>的一部分实施例，而不是全部的实施例。</w:t>
      </w:r>
    </w:p>
    <w:p w:rsidR="000A7CFF" w:rsidRDefault="000A7CFF" w:rsidP="000A7CFF">
      <w:pPr>
        <w:ind w:firstLineChars="200" w:firstLine="560"/>
        <w:rPr>
          <w:sz w:val="28"/>
          <w:szCs w:val="28"/>
        </w:rPr>
      </w:pPr>
      <w:r>
        <w:rPr>
          <w:sz w:val="28"/>
          <w:szCs w:val="28"/>
        </w:rPr>
        <w:t>下面结合附图对</w:t>
      </w:r>
      <w:r w:rsidR="00F376AA">
        <w:rPr>
          <w:sz w:val="28"/>
          <w:szCs w:val="28"/>
        </w:rPr>
        <w:t>本实用新型</w:t>
      </w:r>
      <w:r>
        <w:rPr>
          <w:sz w:val="28"/>
          <w:szCs w:val="28"/>
        </w:rPr>
        <w:t>的具体实施例进行详细说明。</w:t>
      </w:r>
    </w:p>
    <w:p w:rsidR="00BA308C" w:rsidRDefault="00BA308C" w:rsidP="00BA308C">
      <w:pPr>
        <w:pStyle w:val="af9"/>
        <w:spacing w:beforeLines="0"/>
        <w:ind w:firstLineChars="200" w:firstLine="560"/>
        <w:rPr>
          <w:rFonts w:asciiTheme="minorEastAsia" w:eastAsiaTheme="minorEastAsia" w:hAnsiTheme="minorEastAsia" w:hint="eastAsia"/>
          <w:bCs/>
          <w:szCs w:val="28"/>
        </w:rPr>
      </w:pPr>
      <w:r>
        <w:rPr>
          <w:rFonts w:ascii="宋体" w:eastAsia="宋体" w:hAnsi="宋体"/>
          <w:color w:val="auto"/>
          <w:szCs w:val="28"/>
        </w:rPr>
        <w:t>如图</w:t>
      </w:r>
      <w:r>
        <w:rPr>
          <w:rFonts w:ascii="宋体" w:eastAsia="宋体" w:hAnsi="宋体" w:hint="eastAsia"/>
          <w:color w:val="auto"/>
          <w:szCs w:val="28"/>
        </w:rPr>
        <w:t>1、2、3所示，</w:t>
      </w:r>
      <w:r>
        <w:rPr>
          <w:rFonts w:ascii="宋体" w:eastAsia="宋体"/>
          <w:szCs w:val="28"/>
        </w:rPr>
        <w:t>一种</w:t>
      </w:r>
      <w:r w:rsidR="00972D3E">
        <w:rPr>
          <w:rFonts w:ascii="宋体" w:eastAsia="宋体" w:hint="eastAsia"/>
          <w:szCs w:val="28"/>
        </w:rPr>
        <w:t>钢绞线盘卷</w:t>
      </w:r>
      <w:r>
        <w:rPr>
          <w:rFonts w:ascii="宋体" w:eastAsia="宋体" w:hint="eastAsia"/>
          <w:szCs w:val="28"/>
        </w:rPr>
        <w:t>抽线装置</w:t>
      </w:r>
      <w:r>
        <w:rPr>
          <w:rFonts w:ascii="宋体" w:eastAsia="宋体"/>
          <w:szCs w:val="28"/>
        </w:rPr>
        <w:t>，包括框架、</w:t>
      </w:r>
      <w:r>
        <w:rPr>
          <w:rFonts w:ascii="宋体" w:eastAsia="宋体" w:hint="eastAsia"/>
          <w:szCs w:val="28"/>
        </w:rPr>
        <w:t>垫</w:t>
      </w:r>
      <w:r>
        <w:rPr>
          <w:rFonts w:ascii="宋体" w:eastAsia="宋体"/>
          <w:szCs w:val="28"/>
        </w:rPr>
        <w:t>于框架底部的底座，框架包括用于</w:t>
      </w:r>
      <w:r>
        <w:rPr>
          <w:rFonts w:ascii="宋体" w:eastAsia="宋体" w:hint="eastAsia"/>
          <w:szCs w:val="28"/>
        </w:rPr>
        <w:t>支撑</w:t>
      </w:r>
      <w:r>
        <w:rPr>
          <w:rFonts w:ascii="宋体" w:eastAsia="宋体"/>
          <w:szCs w:val="28"/>
        </w:rPr>
        <w:t>放置立式布置的</w:t>
      </w:r>
      <w:r w:rsidR="00972D3E">
        <w:rPr>
          <w:rFonts w:ascii="宋体" w:eastAsia="宋体"/>
          <w:szCs w:val="28"/>
        </w:rPr>
        <w:t>钢绞线盘卷2</w:t>
      </w:r>
      <w:r>
        <w:rPr>
          <w:rFonts w:ascii="宋体" w:eastAsia="宋体"/>
          <w:szCs w:val="28"/>
        </w:rPr>
        <w:t>的</w:t>
      </w:r>
      <w:r>
        <w:rPr>
          <w:rFonts w:ascii="宋体" w:eastAsia="宋体" w:hint="eastAsia"/>
          <w:szCs w:val="28"/>
        </w:rPr>
        <w:t>框</w:t>
      </w:r>
      <w:r>
        <w:rPr>
          <w:rFonts w:ascii="宋体" w:eastAsia="宋体"/>
          <w:szCs w:val="28"/>
        </w:rPr>
        <w:t>体以及</w:t>
      </w:r>
      <w:r w:rsidR="00972D3E">
        <w:rPr>
          <w:rFonts w:ascii="宋体" w:eastAsia="宋体"/>
          <w:szCs w:val="28"/>
        </w:rPr>
        <w:t>可</w:t>
      </w:r>
      <w:proofErr w:type="gramStart"/>
      <w:r w:rsidR="00972D3E">
        <w:rPr>
          <w:rFonts w:ascii="宋体" w:eastAsia="宋体"/>
          <w:szCs w:val="28"/>
        </w:rPr>
        <w:t>开闭框门</w:t>
      </w:r>
      <w:proofErr w:type="gramEnd"/>
      <w:r w:rsidR="00972D3E">
        <w:rPr>
          <w:rFonts w:ascii="宋体" w:eastAsia="宋体"/>
          <w:szCs w:val="28"/>
        </w:rPr>
        <w:t>1</w:t>
      </w:r>
      <w:r>
        <w:rPr>
          <w:rFonts w:ascii="宋体" w:eastAsia="宋体"/>
          <w:szCs w:val="28"/>
        </w:rPr>
        <w:t>，</w:t>
      </w:r>
      <w:r w:rsidR="00972D3E">
        <w:rPr>
          <w:rFonts w:ascii="宋体" w:eastAsia="宋体"/>
          <w:szCs w:val="28"/>
        </w:rPr>
        <w:t>可</w:t>
      </w:r>
      <w:proofErr w:type="gramStart"/>
      <w:r w:rsidR="00972D3E">
        <w:rPr>
          <w:rFonts w:ascii="宋体" w:eastAsia="宋体"/>
          <w:szCs w:val="28"/>
        </w:rPr>
        <w:t>开闭框门</w:t>
      </w:r>
      <w:proofErr w:type="gramEnd"/>
      <w:r w:rsidR="00972D3E">
        <w:rPr>
          <w:rFonts w:ascii="宋体" w:eastAsia="宋体"/>
          <w:szCs w:val="28"/>
        </w:rPr>
        <w:t>1</w:t>
      </w:r>
      <w:proofErr w:type="gramStart"/>
      <w:r>
        <w:rPr>
          <w:rFonts w:ascii="宋体" w:eastAsia="宋体"/>
          <w:szCs w:val="28"/>
        </w:rPr>
        <w:t>布置于架体</w:t>
      </w:r>
      <w:proofErr w:type="gramEnd"/>
      <w:r>
        <w:rPr>
          <w:rFonts w:ascii="宋体" w:eastAsia="宋体"/>
          <w:szCs w:val="28"/>
        </w:rPr>
        <w:t>的</w:t>
      </w:r>
      <w:r>
        <w:rPr>
          <w:rFonts w:ascii="宋体" w:eastAsia="宋体" w:hint="eastAsia"/>
          <w:szCs w:val="28"/>
        </w:rPr>
        <w:t>前侧面，</w:t>
      </w:r>
      <w:r w:rsidR="00972D3E">
        <w:rPr>
          <w:rFonts w:ascii="宋体" w:eastAsia="宋体"/>
          <w:szCs w:val="28"/>
        </w:rPr>
        <w:t>可</w:t>
      </w:r>
      <w:proofErr w:type="gramStart"/>
      <w:r w:rsidR="00972D3E">
        <w:rPr>
          <w:rFonts w:ascii="宋体" w:eastAsia="宋体"/>
          <w:szCs w:val="28"/>
        </w:rPr>
        <w:t>开闭框门</w:t>
      </w:r>
      <w:proofErr w:type="gramEnd"/>
      <w:r w:rsidR="00972D3E">
        <w:rPr>
          <w:rFonts w:ascii="宋体" w:eastAsia="宋体"/>
          <w:szCs w:val="28"/>
        </w:rPr>
        <w:t>1</w:t>
      </w:r>
      <w:r>
        <w:rPr>
          <w:rFonts w:ascii="宋体" w:eastAsia="宋体"/>
          <w:szCs w:val="28"/>
        </w:rPr>
        <w:t>的侧面与</w:t>
      </w:r>
      <w:r w:rsidR="00972D3E">
        <w:rPr>
          <w:rFonts w:ascii="宋体" w:eastAsia="宋体"/>
          <w:szCs w:val="28"/>
        </w:rPr>
        <w:t>钢绞线盘卷2</w:t>
      </w:r>
      <w:r>
        <w:rPr>
          <w:rFonts w:ascii="宋体" w:eastAsia="宋体"/>
          <w:szCs w:val="28"/>
        </w:rPr>
        <w:t>的轴向垂直布置，</w:t>
      </w:r>
      <w:r w:rsidR="00972D3E">
        <w:rPr>
          <w:rFonts w:ascii="宋体" w:eastAsia="宋体"/>
          <w:szCs w:val="28"/>
        </w:rPr>
        <w:t>可</w:t>
      </w:r>
      <w:proofErr w:type="gramStart"/>
      <w:r w:rsidR="00972D3E">
        <w:rPr>
          <w:rFonts w:ascii="宋体" w:eastAsia="宋体"/>
          <w:szCs w:val="28"/>
        </w:rPr>
        <w:t>开闭框门</w:t>
      </w:r>
      <w:proofErr w:type="gramEnd"/>
      <w:r w:rsidR="00972D3E">
        <w:rPr>
          <w:rFonts w:ascii="宋体" w:eastAsia="宋体"/>
          <w:szCs w:val="28"/>
        </w:rPr>
        <w:t>1</w:t>
      </w:r>
      <w:r>
        <w:rPr>
          <w:rFonts w:ascii="宋体" w:eastAsia="宋体" w:hint="eastAsia"/>
          <w:szCs w:val="28"/>
        </w:rPr>
        <w:t>打开时</w:t>
      </w:r>
      <w:r>
        <w:rPr>
          <w:rFonts w:ascii="宋体" w:eastAsia="宋体"/>
          <w:szCs w:val="28"/>
        </w:rPr>
        <w:t>方便</w:t>
      </w:r>
      <w:r w:rsidR="00972D3E">
        <w:rPr>
          <w:rFonts w:ascii="宋体" w:eastAsia="宋体"/>
          <w:szCs w:val="28"/>
        </w:rPr>
        <w:t>钢绞线盘卷2</w:t>
      </w:r>
      <w:r>
        <w:rPr>
          <w:rFonts w:ascii="宋体" w:eastAsia="宋体"/>
          <w:szCs w:val="28"/>
        </w:rPr>
        <w:t>放置于</w:t>
      </w:r>
      <w:r>
        <w:rPr>
          <w:rFonts w:ascii="宋体" w:eastAsia="宋体" w:hint="eastAsia"/>
          <w:szCs w:val="28"/>
        </w:rPr>
        <w:t>框体</w:t>
      </w:r>
      <w:r>
        <w:rPr>
          <w:rFonts w:ascii="宋体" w:eastAsia="宋体"/>
          <w:szCs w:val="28"/>
        </w:rPr>
        <w:t>内、闭合式</w:t>
      </w:r>
      <w:r>
        <w:rPr>
          <w:rFonts w:ascii="宋体" w:eastAsia="宋体" w:hint="eastAsia"/>
          <w:szCs w:val="28"/>
        </w:rPr>
        <w:t>防止</w:t>
      </w:r>
      <w:r w:rsidR="00972D3E">
        <w:rPr>
          <w:rFonts w:ascii="宋体" w:eastAsia="宋体"/>
          <w:szCs w:val="28"/>
        </w:rPr>
        <w:t>钢绞线盘卷2</w:t>
      </w:r>
      <w:r>
        <w:rPr>
          <w:rFonts w:ascii="宋体" w:eastAsia="宋体" w:hint="eastAsia"/>
          <w:szCs w:val="28"/>
        </w:rPr>
        <w:t>从框体</w:t>
      </w:r>
      <w:r>
        <w:rPr>
          <w:rFonts w:ascii="宋体" w:eastAsia="宋体"/>
          <w:szCs w:val="28"/>
        </w:rPr>
        <w:t>内脱落，底座</w:t>
      </w:r>
      <w:proofErr w:type="gramStart"/>
      <w:r>
        <w:rPr>
          <w:rFonts w:ascii="宋体" w:eastAsia="宋体"/>
          <w:szCs w:val="28"/>
        </w:rPr>
        <w:t>整体呈前</w:t>
      </w:r>
      <w:r>
        <w:rPr>
          <w:rFonts w:ascii="宋体" w:eastAsia="宋体" w:hint="eastAsia"/>
          <w:szCs w:val="28"/>
        </w:rPr>
        <w:t>高</w:t>
      </w:r>
      <w:proofErr w:type="gramEnd"/>
      <w:r>
        <w:rPr>
          <w:rFonts w:ascii="宋体" w:eastAsia="宋体"/>
          <w:szCs w:val="28"/>
        </w:rPr>
        <w:t>后低布置</w:t>
      </w:r>
      <w:r>
        <w:rPr>
          <w:rFonts w:asciiTheme="minorEastAsia" w:eastAsiaTheme="minorEastAsia" w:hAnsiTheme="minorEastAsia"/>
          <w:bCs/>
          <w:szCs w:val="28"/>
        </w:rPr>
        <w:t>。</w:t>
      </w:r>
    </w:p>
    <w:p w:rsidR="00BA308C" w:rsidRDefault="00BA308C" w:rsidP="00BA308C">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使用时，打开</w:t>
      </w:r>
      <w:r w:rsidR="00972D3E">
        <w:rPr>
          <w:rFonts w:asciiTheme="minorEastAsia" w:eastAsiaTheme="minorEastAsia" w:hAnsiTheme="minorEastAsia" w:hint="eastAsia"/>
          <w:bCs/>
          <w:szCs w:val="28"/>
        </w:rPr>
        <w:t>可</w:t>
      </w:r>
      <w:proofErr w:type="gramStart"/>
      <w:r w:rsidR="00972D3E">
        <w:rPr>
          <w:rFonts w:asciiTheme="minorEastAsia" w:eastAsiaTheme="minorEastAsia" w:hAnsiTheme="minorEastAsia" w:hint="eastAsia"/>
          <w:bCs/>
          <w:szCs w:val="28"/>
        </w:rPr>
        <w:t>开闭框门</w:t>
      </w:r>
      <w:proofErr w:type="gramEnd"/>
      <w:r w:rsidR="00972D3E">
        <w:rPr>
          <w:rFonts w:asciiTheme="minorEastAsia" w:eastAsiaTheme="minorEastAsia" w:hAnsiTheme="minorEastAsia" w:hint="eastAsia"/>
          <w:bCs/>
          <w:szCs w:val="28"/>
        </w:rPr>
        <w:t>1</w:t>
      </w:r>
      <w:r>
        <w:rPr>
          <w:rFonts w:asciiTheme="minorEastAsia" w:eastAsiaTheme="minorEastAsia" w:hAnsiTheme="minorEastAsia" w:hint="eastAsia"/>
          <w:bCs/>
          <w:szCs w:val="28"/>
        </w:rPr>
        <w:t>，利用叉车将</w:t>
      </w:r>
      <w:r w:rsidR="00972D3E">
        <w:rPr>
          <w:rFonts w:asciiTheme="minorEastAsia" w:eastAsiaTheme="minorEastAsia" w:hAnsiTheme="minorEastAsia" w:hint="eastAsia"/>
          <w:bCs/>
          <w:szCs w:val="28"/>
        </w:rPr>
        <w:t>钢绞线盘卷2</w:t>
      </w:r>
      <w:r>
        <w:rPr>
          <w:rFonts w:asciiTheme="minorEastAsia" w:eastAsiaTheme="minorEastAsia" w:hAnsiTheme="minorEastAsia" w:hint="eastAsia"/>
          <w:bCs/>
          <w:szCs w:val="28"/>
        </w:rPr>
        <w:t>置于框体内，然后将</w:t>
      </w:r>
      <w:r w:rsidR="00972D3E">
        <w:rPr>
          <w:rFonts w:asciiTheme="minorEastAsia" w:eastAsiaTheme="minorEastAsia" w:hAnsiTheme="minorEastAsia" w:hint="eastAsia"/>
          <w:bCs/>
          <w:szCs w:val="28"/>
        </w:rPr>
        <w:t>钢绞线盘卷2</w:t>
      </w:r>
      <w:r>
        <w:rPr>
          <w:rFonts w:asciiTheme="minorEastAsia" w:eastAsiaTheme="minorEastAsia" w:hAnsiTheme="minorEastAsia" w:hint="eastAsia"/>
          <w:bCs/>
          <w:szCs w:val="28"/>
        </w:rPr>
        <w:t>的钢绞线端部从框体的内侧穿出</w:t>
      </w:r>
      <w:r w:rsidR="00972D3E">
        <w:rPr>
          <w:rFonts w:asciiTheme="minorEastAsia" w:eastAsiaTheme="minorEastAsia" w:hAnsiTheme="minorEastAsia" w:hint="eastAsia"/>
          <w:bCs/>
          <w:szCs w:val="28"/>
        </w:rPr>
        <w:t>可</w:t>
      </w:r>
      <w:proofErr w:type="gramStart"/>
      <w:r w:rsidR="00972D3E">
        <w:rPr>
          <w:rFonts w:asciiTheme="minorEastAsia" w:eastAsiaTheme="minorEastAsia" w:hAnsiTheme="minorEastAsia" w:hint="eastAsia"/>
          <w:bCs/>
          <w:szCs w:val="28"/>
        </w:rPr>
        <w:t>开闭框门</w:t>
      </w:r>
      <w:proofErr w:type="gramEnd"/>
      <w:r w:rsidR="00972D3E">
        <w:rPr>
          <w:rFonts w:asciiTheme="minorEastAsia" w:eastAsiaTheme="minorEastAsia" w:hAnsiTheme="minorEastAsia" w:hint="eastAsia"/>
          <w:bCs/>
          <w:szCs w:val="28"/>
        </w:rPr>
        <w:t>1</w:t>
      </w:r>
      <w:r>
        <w:rPr>
          <w:rFonts w:asciiTheme="minorEastAsia" w:eastAsiaTheme="minorEastAsia" w:hAnsiTheme="minorEastAsia" w:hint="eastAsia"/>
          <w:bCs/>
          <w:szCs w:val="28"/>
        </w:rPr>
        <w:t>，使得</w:t>
      </w:r>
      <w:r w:rsidR="00972D3E">
        <w:rPr>
          <w:rFonts w:asciiTheme="minorEastAsia" w:eastAsiaTheme="minorEastAsia" w:hAnsiTheme="minorEastAsia" w:hint="eastAsia"/>
          <w:bCs/>
          <w:szCs w:val="28"/>
        </w:rPr>
        <w:t>钢绞线盘卷2</w:t>
      </w:r>
      <w:r>
        <w:rPr>
          <w:rFonts w:asciiTheme="minorEastAsia" w:eastAsiaTheme="minorEastAsia" w:hAnsiTheme="minorEastAsia" w:hint="eastAsia"/>
          <w:bCs/>
          <w:szCs w:val="28"/>
        </w:rPr>
        <w:t>在抽线时从其内圈抽线，省力且不易伤人，同时抽取钢绞线时可实现“随用随取”，无需每次都使用叉车配合，有效提高工作效率；另外，底座设置成前高后低，方便叉车放置</w:t>
      </w:r>
      <w:r w:rsidR="00972D3E">
        <w:rPr>
          <w:rFonts w:asciiTheme="minorEastAsia" w:eastAsiaTheme="minorEastAsia" w:hAnsiTheme="minorEastAsia" w:hint="eastAsia"/>
          <w:bCs/>
          <w:szCs w:val="28"/>
        </w:rPr>
        <w:t>钢绞线盘卷2</w:t>
      </w:r>
      <w:r>
        <w:rPr>
          <w:rFonts w:asciiTheme="minorEastAsia" w:eastAsiaTheme="minorEastAsia" w:hAnsiTheme="minorEastAsia" w:hint="eastAsia"/>
          <w:bCs/>
          <w:szCs w:val="28"/>
        </w:rPr>
        <w:t>，避免底座水平或前低后高时造成</w:t>
      </w:r>
      <w:r w:rsidR="00972D3E">
        <w:rPr>
          <w:rFonts w:asciiTheme="minorEastAsia" w:eastAsiaTheme="minorEastAsia" w:hAnsiTheme="minorEastAsia" w:hint="eastAsia"/>
          <w:bCs/>
          <w:szCs w:val="28"/>
        </w:rPr>
        <w:t>钢绞线盘卷2</w:t>
      </w:r>
      <w:r>
        <w:rPr>
          <w:rFonts w:asciiTheme="minorEastAsia" w:eastAsiaTheme="minorEastAsia" w:hAnsiTheme="minorEastAsia" w:hint="eastAsia"/>
          <w:bCs/>
          <w:szCs w:val="28"/>
        </w:rPr>
        <w:t>掉落。</w:t>
      </w:r>
    </w:p>
    <w:p w:rsidR="00BA308C" w:rsidRDefault="00972D3E" w:rsidP="00BA308C">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具体实施时</w:t>
      </w:r>
      <w:r w:rsidR="00BA308C">
        <w:rPr>
          <w:rFonts w:asciiTheme="minorEastAsia" w:eastAsiaTheme="minorEastAsia" w:hAnsiTheme="minorEastAsia" w:hint="eastAsia"/>
          <w:bCs/>
          <w:szCs w:val="28"/>
        </w:rPr>
        <w:t>，</w:t>
      </w:r>
      <w:r>
        <w:rPr>
          <w:rFonts w:asciiTheme="minorEastAsia" w:eastAsiaTheme="minorEastAsia" w:hAnsiTheme="minorEastAsia" w:hint="eastAsia"/>
          <w:bCs/>
          <w:szCs w:val="28"/>
        </w:rPr>
        <w:t>可</w:t>
      </w:r>
      <w:proofErr w:type="gramStart"/>
      <w:r>
        <w:rPr>
          <w:rFonts w:asciiTheme="minorEastAsia" w:eastAsiaTheme="minorEastAsia" w:hAnsiTheme="minorEastAsia" w:hint="eastAsia"/>
          <w:bCs/>
          <w:szCs w:val="28"/>
        </w:rPr>
        <w:t>开闭框门</w:t>
      </w:r>
      <w:proofErr w:type="gramEnd"/>
      <w:r>
        <w:rPr>
          <w:rFonts w:asciiTheme="minorEastAsia" w:eastAsiaTheme="minorEastAsia" w:hAnsiTheme="minorEastAsia" w:hint="eastAsia"/>
          <w:bCs/>
          <w:szCs w:val="28"/>
        </w:rPr>
        <w:t>1</w:t>
      </w:r>
      <w:r w:rsidR="00BA308C">
        <w:rPr>
          <w:rFonts w:asciiTheme="minorEastAsia" w:eastAsiaTheme="minorEastAsia" w:hAnsiTheme="minorEastAsia" w:hint="eastAsia"/>
          <w:bCs/>
          <w:szCs w:val="28"/>
        </w:rPr>
        <w:t>的中部固定有</w:t>
      </w:r>
      <w:proofErr w:type="gramStart"/>
      <w:r w:rsidR="00BA308C">
        <w:rPr>
          <w:rFonts w:asciiTheme="minorEastAsia" w:eastAsiaTheme="minorEastAsia" w:hAnsiTheme="minorEastAsia" w:hint="eastAsia"/>
          <w:bCs/>
          <w:szCs w:val="28"/>
        </w:rPr>
        <w:t>用于穿设</w:t>
      </w:r>
      <w:proofErr w:type="gramEnd"/>
      <w:r w:rsidR="00BA308C">
        <w:rPr>
          <w:rFonts w:asciiTheme="minorEastAsia" w:eastAsiaTheme="minorEastAsia" w:hAnsiTheme="minorEastAsia" w:hint="eastAsia"/>
          <w:bCs/>
          <w:szCs w:val="28"/>
        </w:rPr>
        <w:t>钢绞线端部的</w:t>
      </w:r>
      <w:r>
        <w:rPr>
          <w:rFonts w:asciiTheme="minorEastAsia" w:eastAsiaTheme="minorEastAsia" w:hAnsiTheme="minorEastAsia" w:hint="eastAsia"/>
          <w:bCs/>
          <w:szCs w:val="28"/>
        </w:rPr>
        <w:t>导线筒5</w:t>
      </w:r>
      <w:r w:rsidR="00BA308C">
        <w:rPr>
          <w:rFonts w:asciiTheme="minorEastAsia" w:eastAsiaTheme="minorEastAsia" w:hAnsiTheme="minorEastAsia" w:hint="eastAsia"/>
          <w:bCs/>
          <w:szCs w:val="28"/>
        </w:rPr>
        <w:t>。使用时，</w:t>
      </w:r>
      <w:r>
        <w:rPr>
          <w:rFonts w:asciiTheme="minorEastAsia" w:eastAsiaTheme="minorEastAsia" w:hAnsiTheme="minorEastAsia" w:hint="eastAsia"/>
          <w:bCs/>
          <w:szCs w:val="28"/>
        </w:rPr>
        <w:t>钢绞线盘卷2</w:t>
      </w:r>
      <w:r w:rsidR="00BA308C">
        <w:rPr>
          <w:rFonts w:asciiTheme="minorEastAsia" w:eastAsiaTheme="minorEastAsia" w:hAnsiTheme="minorEastAsia" w:hint="eastAsia"/>
          <w:bCs/>
          <w:szCs w:val="28"/>
        </w:rPr>
        <w:t>的钢绞线端部从</w:t>
      </w:r>
      <w:r>
        <w:rPr>
          <w:rFonts w:asciiTheme="minorEastAsia" w:eastAsiaTheme="minorEastAsia" w:hAnsiTheme="minorEastAsia" w:hint="eastAsia"/>
          <w:bCs/>
          <w:szCs w:val="28"/>
        </w:rPr>
        <w:t>导线筒5</w:t>
      </w:r>
      <w:r w:rsidR="00BA308C">
        <w:rPr>
          <w:rFonts w:asciiTheme="minorEastAsia" w:eastAsiaTheme="minorEastAsia" w:hAnsiTheme="minorEastAsia" w:hint="eastAsia"/>
          <w:bCs/>
          <w:szCs w:val="28"/>
        </w:rPr>
        <w:t>的内侧端口穿出</w:t>
      </w:r>
      <w:r>
        <w:rPr>
          <w:rFonts w:asciiTheme="minorEastAsia" w:eastAsiaTheme="minorEastAsia" w:hAnsiTheme="minorEastAsia" w:hint="eastAsia"/>
          <w:bCs/>
          <w:szCs w:val="28"/>
        </w:rPr>
        <w:t>导线筒5</w:t>
      </w:r>
      <w:r w:rsidR="00BA308C">
        <w:rPr>
          <w:rFonts w:asciiTheme="minorEastAsia" w:eastAsiaTheme="minorEastAsia" w:hAnsiTheme="minorEastAsia" w:hint="eastAsia"/>
          <w:bCs/>
          <w:szCs w:val="28"/>
        </w:rPr>
        <w:t>的外侧端口，使得作业人员在从</w:t>
      </w:r>
      <w:r>
        <w:rPr>
          <w:rFonts w:asciiTheme="minorEastAsia" w:eastAsiaTheme="minorEastAsia" w:hAnsiTheme="minorEastAsia" w:hint="eastAsia"/>
          <w:bCs/>
          <w:szCs w:val="28"/>
        </w:rPr>
        <w:t>钢绞线盘卷2</w:t>
      </w:r>
      <w:r w:rsidR="00BA308C">
        <w:rPr>
          <w:rFonts w:asciiTheme="minorEastAsia" w:eastAsiaTheme="minorEastAsia" w:hAnsiTheme="minorEastAsia" w:hint="eastAsia"/>
          <w:bCs/>
          <w:szCs w:val="28"/>
        </w:rPr>
        <w:t>中抽取钢</w:t>
      </w:r>
      <w:r w:rsidR="00BA308C">
        <w:rPr>
          <w:rFonts w:asciiTheme="minorEastAsia" w:eastAsiaTheme="minorEastAsia" w:hAnsiTheme="minorEastAsia" w:hint="eastAsia"/>
          <w:bCs/>
          <w:szCs w:val="28"/>
        </w:rPr>
        <w:lastRenderedPageBreak/>
        <w:t>绞线时，是从</w:t>
      </w:r>
      <w:r>
        <w:rPr>
          <w:rFonts w:asciiTheme="minorEastAsia" w:eastAsiaTheme="minorEastAsia" w:hAnsiTheme="minorEastAsia" w:hint="eastAsia"/>
          <w:bCs/>
          <w:szCs w:val="28"/>
        </w:rPr>
        <w:t>钢绞线盘卷2</w:t>
      </w:r>
      <w:r w:rsidR="00BA308C">
        <w:rPr>
          <w:rFonts w:asciiTheme="minorEastAsia" w:eastAsiaTheme="minorEastAsia" w:hAnsiTheme="minorEastAsia" w:hint="eastAsia"/>
          <w:bCs/>
          <w:szCs w:val="28"/>
        </w:rPr>
        <w:t>的内圈抽线，安全性更高且抽取更方便、省力。</w:t>
      </w:r>
    </w:p>
    <w:p w:rsidR="00BA308C" w:rsidRDefault="00972D3E" w:rsidP="00BA308C">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具体实施时</w:t>
      </w:r>
      <w:r w:rsidR="00BA308C">
        <w:rPr>
          <w:rFonts w:asciiTheme="minorEastAsia" w:eastAsiaTheme="minorEastAsia" w:hAnsiTheme="minorEastAsia" w:hint="eastAsia"/>
          <w:bCs/>
          <w:szCs w:val="28"/>
        </w:rPr>
        <w:t>，</w:t>
      </w:r>
      <w:r>
        <w:rPr>
          <w:rFonts w:asciiTheme="minorEastAsia" w:eastAsiaTheme="minorEastAsia" w:hAnsiTheme="minorEastAsia" w:hint="eastAsia"/>
          <w:bCs/>
          <w:szCs w:val="28"/>
        </w:rPr>
        <w:t>可</w:t>
      </w:r>
      <w:proofErr w:type="gramStart"/>
      <w:r>
        <w:rPr>
          <w:rFonts w:asciiTheme="minorEastAsia" w:eastAsiaTheme="minorEastAsia" w:hAnsiTheme="minorEastAsia" w:hint="eastAsia"/>
          <w:bCs/>
          <w:szCs w:val="28"/>
        </w:rPr>
        <w:t>开闭框门</w:t>
      </w:r>
      <w:proofErr w:type="gramEnd"/>
      <w:r>
        <w:rPr>
          <w:rFonts w:asciiTheme="minorEastAsia" w:eastAsiaTheme="minorEastAsia" w:hAnsiTheme="minorEastAsia" w:hint="eastAsia"/>
          <w:bCs/>
          <w:szCs w:val="28"/>
        </w:rPr>
        <w:t>1</w:t>
      </w:r>
      <w:r w:rsidR="00BA308C">
        <w:rPr>
          <w:rFonts w:asciiTheme="minorEastAsia" w:eastAsiaTheme="minorEastAsia" w:hAnsiTheme="minorEastAsia" w:hint="eastAsia"/>
          <w:bCs/>
          <w:szCs w:val="28"/>
        </w:rPr>
        <w:t>包括多个圆钢管焊接而成的井字型框门，</w:t>
      </w:r>
      <w:r>
        <w:rPr>
          <w:rFonts w:asciiTheme="minorEastAsia" w:eastAsiaTheme="minorEastAsia" w:hAnsiTheme="minorEastAsia" w:hint="eastAsia"/>
          <w:bCs/>
          <w:szCs w:val="28"/>
        </w:rPr>
        <w:t>导线筒5</w:t>
      </w:r>
      <w:r w:rsidR="00BA308C">
        <w:rPr>
          <w:rFonts w:asciiTheme="minorEastAsia" w:eastAsiaTheme="minorEastAsia" w:hAnsiTheme="minorEastAsia" w:hint="eastAsia"/>
          <w:bCs/>
          <w:szCs w:val="28"/>
        </w:rPr>
        <w:t>固定于井</w:t>
      </w:r>
      <w:proofErr w:type="gramStart"/>
      <w:r w:rsidR="00BA308C">
        <w:rPr>
          <w:rFonts w:asciiTheme="minorEastAsia" w:eastAsiaTheme="minorEastAsia" w:hAnsiTheme="minorEastAsia" w:hint="eastAsia"/>
          <w:bCs/>
          <w:szCs w:val="28"/>
        </w:rPr>
        <w:t>字型框门的</w:t>
      </w:r>
      <w:proofErr w:type="gramEnd"/>
      <w:r w:rsidR="00BA308C">
        <w:rPr>
          <w:rFonts w:asciiTheme="minorEastAsia" w:eastAsiaTheme="minorEastAsia" w:hAnsiTheme="minorEastAsia" w:hint="eastAsia"/>
          <w:bCs/>
          <w:szCs w:val="28"/>
        </w:rPr>
        <w:t>中部，结构具体化、简单化、且制作方便、成本低。</w:t>
      </w:r>
    </w:p>
    <w:p w:rsidR="00BA308C" w:rsidRDefault="00972D3E" w:rsidP="00BA308C">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具体实施时</w:t>
      </w:r>
      <w:r w:rsidR="00BA308C">
        <w:rPr>
          <w:rFonts w:asciiTheme="minorEastAsia" w:eastAsiaTheme="minorEastAsia" w:hAnsiTheme="minorEastAsia" w:hint="eastAsia"/>
          <w:bCs/>
          <w:szCs w:val="28"/>
        </w:rPr>
        <w:t>，框</w:t>
      </w:r>
      <w:proofErr w:type="gramStart"/>
      <w:r w:rsidR="00BA308C">
        <w:rPr>
          <w:rFonts w:asciiTheme="minorEastAsia" w:eastAsiaTheme="minorEastAsia" w:hAnsiTheme="minorEastAsia" w:hint="eastAsia"/>
          <w:bCs/>
          <w:szCs w:val="28"/>
        </w:rPr>
        <w:t>体包括</w:t>
      </w:r>
      <w:proofErr w:type="gramEnd"/>
      <w:r>
        <w:rPr>
          <w:rFonts w:asciiTheme="minorEastAsia" w:eastAsiaTheme="minorEastAsia" w:hAnsiTheme="minorEastAsia" w:hint="eastAsia"/>
          <w:bCs/>
          <w:szCs w:val="28"/>
        </w:rPr>
        <w:t>背架3</w:t>
      </w:r>
      <w:r w:rsidR="00BA308C">
        <w:rPr>
          <w:rFonts w:asciiTheme="minorEastAsia" w:eastAsiaTheme="minorEastAsia" w:hAnsiTheme="minorEastAsia" w:hint="eastAsia"/>
          <w:bCs/>
          <w:szCs w:val="28"/>
        </w:rPr>
        <w:t>以及四个</w:t>
      </w:r>
      <w:r>
        <w:rPr>
          <w:rFonts w:asciiTheme="minorEastAsia" w:eastAsiaTheme="minorEastAsia" w:hAnsiTheme="minorEastAsia" w:hint="eastAsia"/>
          <w:bCs/>
          <w:szCs w:val="28"/>
        </w:rPr>
        <w:t>侧杆4</w:t>
      </w:r>
      <w:r w:rsidR="00BA308C">
        <w:rPr>
          <w:rFonts w:asciiTheme="minorEastAsia" w:eastAsiaTheme="minorEastAsia" w:hAnsiTheme="minorEastAsia" w:hint="eastAsia"/>
          <w:bCs/>
          <w:szCs w:val="28"/>
        </w:rPr>
        <w:t>，</w:t>
      </w:r>
      <w:r>
        <w:rPr>
          <w:rFonts w:asciiTheme="minorEastAsia" w:eastAsiaTheme="minorEastAsia" w:hAnsiTheme="minorEastAsia" w:hint="eastAsia"/>
          <w:bCs/>
          <w:szCs w:val="28"/>
        </w:rPr>
        <w:t>背架3</w:t>
      </w:r>
      <w:r w:rsidR="00BA308C">
        <w:rPr>
          <w:rFonts w:asciiTheme="minorEastAsia" w:eastAsiaTheme="minorEastAsia" w:hAnsiTheme="minorEastAsia" w:hint="eastAsia"/>
          <w:bCs/>
          <w:szCs w:val="28"/>
        </w:rPr>
        <w:t>包括两个竖直布置且左右并排布置的</w:t>
      </w:r>
      <w:r>
        <w:rPr>
          <w:rFonts w:asciiTheme="minorEastAsia" w:eastAsiaTheme="minorEastAsia" w:hAnsiTheme="minorEastAsia" w:hint="eastAsia"/>
          <w:bCs/>
          <w:szCs w:val="28"/>
        </w:rPr>
        <w:t>竖直杆31</w:t>
      </w:r>
      <w:r w:rsidR="00BA308C">
        <w:rPr>
          <w:rFonts w:asciiTheme="minorEastAsia" w:eastAsiaTheme="minorEastAsia" w:hAnsiTheme="minorEastAsia" w:hint="eastAsia"/>
          <w:bCs/>
          <w:szCs w:val="28"/>
        </w:rPr>
        <w:t>以及布置于两个</w:t>
      </w:r>
      <w:r>
        <w:rPr>
          <w:rFonts w:asciiTheme="minorEastAsia" w:eastAsiaTheme="minorEastAsia" w:hAnsiTheme="minorEastAsia" w:hint="eastAsia"/>
          <w:bCs/>
          <w:szCs w:val="28"/>
        </w:rPr>
        <w:t>竖直杆31</w:t>
      </w:r>
      <w:r w:rsidR="00BA308C">
        <w:rPr>
          <w:rFonts w:asciiTheme="minorEastAsia" w:eastAsiaTheme="minorEastAsia" w:hAnsiTheme="minorEastAsia" w:hint="eastAsia"/>
          <w:bCs/>
          <w:szCs w:val="28"/>
        </w:rPr>
        <w:t>之间的</w:t>
      </w:r>
      <w:r>
        <w:rPr>
          <w:rFonts w:asciiTheme="minorEastAsia" w:eastAsiaTheme="minorEastAsia" w:hAnsiTheme="minorEastAsia" w:hint="eastAsia"/>
          <w:bCs/>
          <w:szCs w:val="28"/>
        </w:rPr>
        <w:t>十字交叉杆32</w:t>
      </w:r>
      <w:r w:rsidR="00BA308C">
        <w:rPr>
          <w:rFonts w:asciiTheme="minorEastAsia" w:eastAsiaTheme="minorEastAsia" w:hAnsiTheme="minorEastAsia" w:hint="eastAsia"/>
          <w:bCs/>
          <w:szCs w:val="28"/>
        </w:rPr>
        <w:t>，</w:t>
      </w:r>
      <w:r>
        <w:rPr>
          <w:rFonts w:asciiTheme="minorEastAsia" w:eastAsiaTheme="minorEastAsia" w:hAnsiTheme="minorEastAsia" w:hint="eastAsia"/>
          <w:bCs/>
          <w:szCs w:val="28"/>
        </w:rPr>
        <w:t>十字交叉杆32</w:t>
      </w:r>
      <w:r w:rsidR="00BA308C">
        <w:rPr>
          <w:rFonts w:asciiTheme="minorEastAsia" w:eastAsiaTheme="minorEastAsia" w:hAnsiTheme="minorEastAsia" w:hint="eastAsia"/>
          <w:bCs/>
          <w:szCs w:val="28"/>
        </w:rPr>
        <w:t>的四个端部分别与两个</w:t>
      </w:r>
      <w:r>
        <w:rPr>
          <w:rFonts w:asciiTheme="minorEastAsia" w:eastAsiaTheme="minorEastAsia" w:hAnsiTheme="minorEastAsia" w:hint="eastAsia"/>
          <w:bCs/>
          <w:szCs w:val="28"/>
        </w:rPr>
        <w:t>竖直杆31</w:t>
      </w:r>
      <w:r w:rsidR="00BA308C">
        <w:rPr>
          <w:rFonts w:asciiTheme="minorEastAsia" w:eastAsiaTheme="minorEastAsia" w:hAnsiTheme="minorEastAsia" w:hint="eastAsia"/>
          <w:bCs/>
          <w:szCs w:val="28"/>
        </w:rPr>
        <w:t>的四个端部固定连接，四个</w:t>
      </w:r>
      <w:r>
        <w:rPr>
          <w:rFonts w:asciiTheme="minorEastAsia" w:eastAsiaTheme="minorEastAsia" w:hAnsiTheme="minorEastAsia" w:hint="eastAsia"/>
          <w:bCs/>
          <w:szCs w:val="28"/>
        </w:rPr>
        <w:t>侧杆4</w:t>
      </w:r>
      <w:r w:rsidR="00BA308C">
        <w:rPr>
          <w:rFonts w:asciiTheme="minorEastAsia" w:eastAsiaTheme="minorEastAsia" w:hAnsiTheme="minorEastAsia" w:hint="eastAsia"/>
          <w:bCs/>
          <w:szCs w:val="28"/>
        </w:rPr>
        <w:t>的一端部分别垂直布置于两个</w:t>
      </w:r>
      <w:r>
        <w:rPr>
          <w:rFonts w:asciiTheme="minorEastAsia" w:eastAsiaTheme="minorEastAsia" w:hAnsiTheme="minorEastAsia" w:hint="eastAsia"/>
          <w:bCs/>
          <w:szCs w:val="28"/>
        </w:rPr>
        <w:t>竖直杆31</w:t>
      </w:r>
      <w:r w:rsidR="00BA308C">
        <w:rPr>
          <w:rFonts w:asciiTheme="minorEastAsia" w:eastAsiaTheme="minorEastAsia" w:hAnsiTheme="minorEastAsia" w:hint="eastAsia"/>
          <w:bCs/>
          <w:szCs w:val="28"/>
        </w:rPr>
        <w:t>的四个端部且布置方向均沿</w:t>
      </w:r>
      <w:r>
        <w:rPr>
          <w:rFonts w:asciiTheme="minorEastAsia" w:eastAsiaTheme="minorEastAsia" w:hAnsiTheme="minorEastAsia" w:hint="eastAsia"/>
          <w:bCs/>
          <w:szCs w:val="28"/>
        </w:rPr>
        <w:t>钢绞线盘卷2</w:t>
      </w:r>
      <w:r w:rsidR="00BA308C">
        <w:rPr>
          <w:rFonts w:asciiTheme="minorEastAsia" w:eastAsiaTheme="minorEastAsia" w:hAnsiTheme="minorEastAsia" w:hint="eastAsia"/>
          <w:bCs/>
          <w:szCs w:val="28"/>
        </w:rPr>
        <w:t>的轴向布置，结构简单且方便制作。</w:t>
      </w:r>
    </w:p>
    <w:p w:rsidR="00BA308C" w:rsidRDefault="00972D3E" w:rsidP="00BA308C">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具体实施时</w:t>
      </w:r>
      <w:r w:rsidR="00BA308C">
        <w:rPr>
          <w:rFonts w:asciiTheme="minorEastAsia" w:eastAsiaTheme="minorEastAsia" w:hAnsiTheme="minorEastAsia" w:hint="eastAsia"/>
          <w:bCs/>
          <w:szCs w:val="28"/>
        </w:rPr>
        <w:t>，两个</w:t>
      </w:r>
      <w:r>
        <w:rPr>
          <w:rFonts w:asciiTheme="minorEastAsia" w:eastAsiaTheme="minorEastAsia" w:hAnsiTheme="minorEastAsia" w:hint="eastAsia"/>
          <w:bCs/>
          <w:szCs w:val="28"/>
        </w:rPr>
        <w:t>竖直杆31</w:t>
      </w:r>
      <w:r w:rsidR="00BA308C">
        <w:rPr>
          <w:rFonts w:asciiTheme="minorEastAsia" w:eastAsiaTheme="minorEastAsia" w:hAnsiTheme="minorEastAsia" w:hint="eastAsia"/>
          <w:bCs/>
          <w:szCs w:val="28"/>
        </w:rPr>
        <w:t>以及</w:t>
      </w:r>
      <w:r>
        <w:rPr>
          <w:rFonts w:asciiTheme="minorEastAsia" w:eastAsiaTheme="minorEastAsia" w:hAnsiTheme="minorEastAsia" w:hint="eastAsia"/>
          <w:bCs/>
          <w:szCs w:val="28"/>
        </w:rPr>
        <w:t>十字交叉杆32</w:t>
      </w:r>
      <w:r w:rsidR="00BA308C">
        <w:rPr>
          <w:rFonts w:asciiTheme="minorEastAsia" w:eastAsiaTheme="minorEastAsia" w:hAnsiTheme="minorEastAsia" w:hint="eastAsia"/>
          <w:bCs/>
          <w:szCs w:val="28"/>
        </w:rPr>
        <w:t>均为槽钢，取材方便。</w:t>
      </w:r>
    </w:p>
    <w:p w:rsidR="00BA308C" w:rsidRDefault="00972D3E" w:rsidP="00BA308C">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具体实施时</w:t>
      </w:r>
      <w:r w:rsidR="00BA308C">
        <w:rPr>
          <w:rFonts w:asciiTheme="minorEastAsia" w:eastAsiaTheme="minorEastAsia" w:hAnsiTheme="minorEastAsia" w:hint="eastAsia"/>
          <w:bCs/>
          <w:szCs w:val="28"/>
        </w:rPr>
        <w:t>，四个</w:t>
      </w:r>
      <w:r>
        <w:rPr>
          <w:rFonts w:asciiTheme="minorEastAsia" w:eastAsiaTheme="minorEastAsia" w:hAnsiTheme="minorEastAsia" w:hint="eastAsia"/>
          <w:bCs/>
          <w:szCs w:val="28"/>
        </w:rPr>
        <w:t>侧杆4</w:t>
      </w:r>
      <w:r w:rsidR="00BA308C">
        <w:rPr>
          <w:rFonts w:asciiTheme="minorEastAsia" w:eastAsiaTheme="minorEastAsia" w:hAnsiTheme="minorEastAsia" w:hint="eastAsia"/>
          <w:bCs/>
          <w:szCs w:val="28"/>
        </w:rPr>
        <w:t>均为工字钢，取材方便。</w:t>
      </w:r>
    </w:p>
    <w:p w:rsidR="00BA308C" w:rsidRDefault="00972D3E" w:rsidP="00BA308C">
      <w:pPr>
        <w:pStyle w:val="af9"/>
        <w:spacing w:beforeLines="0"/>
        <w:ind w:firstLineChars="200" w:firstLine="560"/>
        <w:rPr>
          <w:rFonts w:asciiTheme="minorEastAsia" w:eastAsiaTheme="minorEastAsia" w:hAnsiTheme="minorEastAsia" w:hint="eastAsia"/>
          <w:bCs/>
          <w:szCs w:val="28"/>
        </w:rPr>
      </w:pPr>
      <w:r>
        <w:rPr>
          <w:rFonts w:asciiTheme="minorEastAsia" w:eastAsiaTheme="minorEastAsia" w:hAnsiTheme="minorEastAsia" w:hint="eastAsia"/>
          <w:bCs/>
          <w:szCs w:val="28"/>
        </w:rPr>
        <w:t>具体实施时</w:t>
      </w:r>
      <w:r w:rsidR="00BA308C">
        <w:rPr>
          <w:rFonts w:asciiTheme="minorEastAsia" w:eastAsiaTheme="minorEastAsia" w:hAnsiTheme="minorEastAsia" w:hint="eastAsia"/>
          <w:bCs/>
          <w:szCs w:val="28"/>
        </w:rPr>
        <w:t>，井</w:t>
      </w:r>
      <w:proofErr w:type="gramStart"/>
      <w:r w:rsidR="00BA308C">
        <w:rPr>
          <w:rFonts w:asciiTheme="minorEastAsia" w:eastAsiaTheme="minorEastAsia" w:hAnsiTheme="minorEastAsia" w:hint="eastAsia"/>
          <w:bCs/>
          <w:szCs w:val="28"/>
        </w:rPr>
        <w:t>字型框门的</w:t>
      </w:r>
      <w:proofErr w:type="gramEnd"/>
      <w:r w:rsidR="00BA308C">
        <w:rPr>
          <w:rFonts w:asciiTheme="minorEastAsia" w:eastAsiaTheme="minorEastAsia" w:hAnsiTheme="minorEastAsia" w:hint="eastAsia"/>
          <w:bCs/>
          <w:szCs w:val="28"/>
        </w:rPr>
        <w:t>四个角部分别与四个</w:t>
      </w:r>
      <w:r>
        <w:rPr>
          <w:rFonts w:asciiTheme="minorEastAsia" w:eastAsiaTheme="minorEastAsia" w:hAnsiTheme="minorEastAsia" w:hint="eastAsia"/>
          <w:bCs/>
          <w:szCs w:val="28"/>
        </w:rPr>
        <w:t>侧杆4</w:t>
      </w:r>
      <w:r w:rsidR="00BA308C">
        <w:rPr>
          <w:rFonts w:asciiTheme="minorEastAsia" w:eastAsiaTheme="minorEastAsia" w:hAnsiTheme="minorEastAsia" w:hint="eastAsia"/>
          <w:bCs/>
          <w:szCs w:val="28"/>
        </w:rPr>
        <w:t>的另一端部可拆卸固定连接。</w:t>
      </w:r>
    </w:p>
    <w:p w:rsidR="00BA308C" w:rsidRPr="00440A18" w:rsidRDefault="00972D3E" w:rsidP="00BA308C">
      <w:pPr>
        <w:pStyle w:val="af9"/>
        <w:spacing w:beforeLines="0"/>
        <w:ind w:firstLineChars="200" w:firstLine="560"/>
        <w:rPr>
          <w:rFonts w:asciiTheme="minorEastAsia" w:eastAsiaTheme="minorEastAsia" w:hAnsiTheme="minorEastAsia"/>
          <w:szCs w:val="28"/>
        </w:rPr>
      </w:pPr>
      <w:r>
        <w:rPr>
          <w:rFonts w:asciiTheme="minorEastAsia" w:eastAsiaTheme="minorEastAsia" w:hAnsiTheme="minorEastAsia" w:hint="eastAsia"/>
          <w:bCs/>
          <w:szCs w:val="28"/>
        </w:rPr>
        <w:t>具体实施时</w:t>
      </w:r>
      <w:r w:rsidR="00BA308C">
        <w:rPr>
          <w:rFonts w:asciiTheme="minorEastAsia" w:eastAsiaTheme="minorEastAsia" w:hAnsiTheme="minorEastAsia" w:hint="eastAsia"/>
          <w:bCs/>
          <w:szCs w:val="28"/>
        </w:rPr>
        <w:t>，可拆卸固定连接结构包括其两端部上均设有外螺纹的</w:t>
      </w:r>
      <w:r>
        <w:rPr>
          <w:rFonts w:asciiTheme="minorEastAsia" w:eastAsiaTheme="minorEastAsia" w:hAnsiTheme="minorEastAsia" w:hint="eastAsia"/>
          <w:bCs/>
          <w:szCs w:val="28"/>
        </w:rPr>
        <w:t>U型拉环6</w:t>
      </w:r>
      <w:r w:rsidR="00BA308C">
        <w:rPr>
          <w:rFonts w:asciiTheme="minorEastAsia" w:eastAsiaTheme="minorEastAsia" w:hAnsiTheme="minorEastAsia" w:hint="eastAsia"/>
          <w:bCs/>
          <w:szCs w:val="28"/>
        </w:rPr>
        <w:t>，四个</w:t>
      </w:r>
      <w:r>
        <w:rPr>
          <w:rFonts w:asciiTheme="minorEastAsia" w:eastAsiaTheme="minorEastAsia" w:hAnsiTheme="minorEastAsia" w:hint="eastAsia"/>
          <w:bCs/>
          <w:szCs w:val="28"/>
        </w:rPr>
        <w:t>侧杆4</w:t>
      </w:r>
      <w:r w:rsidR="00BA308C">
        <w:rPr>
          <w:rFonts w:asciiTheme="minorEastAsia" w:eastAsiaTheme="minorEastAsia" w:hAnsiTheme="minorEastAsia" w:hint="eastAsia"/>
          <w:bCs/>
          <w:szCs w:val="28"/>
        </w:rPr>
        <w:t>的中间腹板上均开有两个通孔，</w:t>
      </w:r>
      <w:r>
        <w:rPr>
          <w:rFonts w:asciiTheme="minorEastAsia" w:eastAsiaTheme="minorEastAsia" w:hAnsiTheme="minorEastAsia" w:hint="eastAsia"/>
          <w:bCs/>
          <w:szCs w:val="28"/>
        </w:rPr>
        <w:t>U型拉环6</w:t>
      </w:r>
      <w:r w:rsidR="00BA308C">
        <w:rPr>
          <w:rFonts w:asciiTheme="minorEastAsia" w:eastAsiaTheme="minorEastAsia" w:hAnsiTheme="minorEastAsia" w:hint="eastAsia"/>
          <w:bCs/>
          <w:szCs w:val="28"/>
        </w:rPr>
        <w:t>穿过井</w:t>
      </w:r>
      <w:proofErr w:type="gramStart"/>
      <w:r w:rsidR="00BA308C">
        <w:rPr>
          <w:rFonts w:asciiTheme="minorEastAsia" w:eastAsiaTheme="minorEastAsia" w:hAnsiTheme="minorEastAsia" w:hint="eastAsia"/>
          <w:bCs/>
          <w:szCs w:val="28"/>
        </w:rPr>
        <w:t>字型框门的</w:t>
      </w:r>
      <w:proofErr w:type="gramEnd"/>
      <w:r w:rsidR="00BA308C">
        <w:rPr>
          <w:rFonts w:asciiTheme="minorEastAsia" w:eastAsiaTheme="minorEastAsia" w:hAnsiTheme="minorEastAsia" w:hint="eastAsia"/>
          <w:bCs/>
          <w:szCs w:val="28"/>
        </w:rPr>
        <w:t>角部、</w:t>
      </w:r>
      <w:r>
        <w:rPr>
          <w:rFonts w:asciiTheme="minorEastAsia" w:eastAsiaTheme="minorEastAsia" w:hAnsiTheme="minorEastAsia" w:hint="eastAsia"/>
          <w:bCs/>
          <w:szCs w:val="28"/>
        </w:rPr>
        <w:t>侧杆4</w:t>
      </w:r>
      <w:r w:rsidR="00BA308C">
        <w:rPr>
          <w:rFonts w:asciiTheme="minorEastAsia" w:eastAsiaTheme="minorEastAsia" w:hAnsiTheme="minorEastAsia" w:hint="eastAsia"/>
          <w:bCs/>
          <w:szCs w:val="28"/>
        </w:rPr>
        <w:t>上的两个通孔后，通过两个拧紧于</w:t>
      </w:r>
      <w:r>
        <w:rPr>
          <w:rFonts w:asciiTheme="minorEastAsia" w:eastAsiaTheme="minorEastAsia" w:hAnsiTheme="minorEastAsia" w:hint="eastAsia"/>
          <w:bCs/>
          <w:szCs w:val="28"/>
        </w:rPr>
        <w:t>U型拉环6</w:t>
      </w:r>
      <w:r w:rsidR="00BA308C">
        <w:rPr>
          <w:rFonts w:asciiTheme="minorEastAsia" w:eastAsiaTheme="minorEastAsia" w:hAnsiTheme="minorEastAsia" w:hint="eastAsia"/>
          <w:bCs/>
          <w:szCs w:val="28"/>
        </w:rPr>
        <w:t>两端部的两个螺母实现井</w:t>
      </w:r>
      <w:proofErr w:type="gramStart"/>
      <w:r w:rsidR="00BA308C">
        <w:rPr>
          <w:rFonts w:asciiTheme="minorEastAsia" w:eastAsiaTheme="minorEastAsia" w:hAnsiTheme="minorEastAsia" w:hint="eastAsia"/>
          <w:bCs/>
          <w:szCs w:val="28"/>
        </w:rPr>
        <w:t>字型框门的</w:t>
      </w:r>
      <w:proofErr w:type="gramEnd"/>
      <w:r w:rsidR="00BA308C">
        <w:rPr>
          <w:rFonts w:asciiTheme="minorEastAsia" w:eastAsiaTheme="minorEastAsia" w:hAnsiTheme="minorEastAsia" w:hint="eastAsia"/>
          <w:bCs/>
          <w:szCs w:val="28"/>
        </w:rPr>
        <w:t>角部与</w:t>
      </w:r>
      <w:r>
        <w:rPr>
          <w:rFonts w:asciiTheme="minorEastAsia" w:eastAsiaTheme="minorEastAsia" w:hAnsiTheme="minorEastAsia" w:hint="eastAsia"/>
          <w:bCs/>
          <w:szCs w:val="28"/>
        </w:rPr>
        <w:t>侧杆4</w:t>
      </w:r>
      <w:r w:rsidR="00BA308C">
        <w:rPr>
          <w:rFonts w:asciiTheme="minorEastAsia" w:eastAsiaTheme="minorEastAsia" w:hAnsiTheme="minorEastAsia" w:hint="eastAsia"/>
          <w:bCs/>
          <w:szCs w:val="28"/>
        </w:rPr>
        <w:t>的另一端部的固定连接，结构简单且易实现，制作成本低。</w:t>
      </w:r>
    </w:p>
    <w:p w:rsidR="00BA308C" w:rsidRDefault="00972D3E" w:rsidP="00BA308C">
      <w:pPr>
        <w:pStyle w:val="af9"/>
        <w:spacing w:beforeLines="0"/>
        <w:ind w:firstLineChars="200" w:firstLine="560"/>
        <w:rPr>
          <w:rFonts w:ascii="宋体" w:eastAsia="宋体" w:hAnsi="宋体" w:hint="eastAsia"/>
          <w:color w:val="auto"/>
          <w:szCs w:val="28"/>
        </w:rPr>
      </w:pPr>
      <w:r>
        <w:rPr>
          <w:rFonts w:ascii="宋体" w:eastAsia="宋体" w:hAnsi="宋体"/>
          <w:color w:val="auto"/>
          <w:szCs w:val="28"/>
        </w:rPr>
        <w:t>具体实施时</w:t>
      </w:r>
      <w:r w:rsidR="00BA308C">
        <w:rPr>
          <w:rFonts w:ascii="宋体" w:eastAsia="宋体" w:hAnsi="宋体"/>
          <w:color w:val="auto"/>
          <w:szCs w:val="28"/>
        </w:rPr>
        <w:t>，相邻两个</w:t>
      </w:r>
      <w:r>
        <w:rPr>
          <w:rFonts w:ascii="宋体" w:eastAsia="宋体" w:hAnsi="宋体"/>
          <w:color w:val="auto"/>
          <w:szCs w:val="28"/>
        </w:rPr>
        <w:t>侧杆4</w:t>
      </w:r>
      <w:r w:rsidR="00BA308C">
        <w:rPr>
          <w:rFonts w:ascii="宋体" w:eastAsia="宋体" w:hAnsi="宋体"/>
          <w:color w:val="auto"/>
          <w:szCs w:val="28"/>
        </w:rPr>
        <w:t>之间的距离均小于</w:t>
      </w:r>
      <w:r>
        <w:rPr>
          <w:rFonts w:ascii="宋体" w:eastAsia="宋体" w:hAnsi="宋体"/>
          <w:color w:val="auto"/>
          <w:szCs w:val="28"/>
        </w:rPr>
        <w:t>钢绞线盘卷2</w:t>
      </w:r>
      <w:r w:rsidR="00BA308C">
        <w:rPr>
          <w:rFonts w:ascii="宋体" w:eastAsia="宋体" w:hAnsi="宋体"/>
          <w:color w:val="auto"/>
          <w:szCs w:val="28"/>
        </w:rPr>
        <w:t>的外径，方便稳定支撑，有效避免</w:t>
      </w:r>
      <w:r>
        <w:rPr>
          <w:rFonts w:ascii="宋体" w:eastAsia="宋体" w:hAnsi="宋体"/>
          <w:color w:val="auto"/>
          <w:szCs w:val="28"/>
        </w:rPr>
        <w:t>钢绞线盘卷2</w:t>
      </w:r>
      <w:r w:rsidR="00BA308C">
        <w:rPr>
          <w:rFonts w:ascii="宋体" w:eastAsia="宋体" w:hAnsi="宋体"/>
          <w:color w:val="auto"/>
          <w:szCs w:val="28"/>
        </w:rPr>
        <w:t>散架。</w:t>
      </w:r>
    </w:p>
    <w:p w:rsidR="000874C2" w:rsidRPr="00780C34" w:rsidRDefault="00972D3E">
      <w:pPr>
        <w:pStyle w:val="af9"/>
        <w:spacing w:beforeLines="0"/>
        <w:ind w:firstLineChars="200" w:firstLine="560"/>
        <w:rPr>
          <w:rFonts w:ascii="宋体" w:eastAsia="宋体" w:hAnsi="宋体"/>
          <w:color w:val="auto"/>
          <w:szCs w:val="28"/>
        </w:rPr>
      </w:pPr>
      <w:r>
        <w:rPr>
          <w:rFonts w:asciiTheme="minorEastAsia" w:eastAsiaTheme="minorEastAsia" w:hAnsiTheme="minorEastAsia" w:hint="eastAsia"/>
          <w:bCs/>
          <w:szCs w:val="28"/>
        </w:rPr>
        <w:t>本具体实施方式中</w:t>
      </w:r>
      <w:r w:rsidR="00BA308C">
        <w:rPr>
          <w:rFonts w:asciiTheme="minorEastAsia" w:eastAsiaTheme="minorEastAsia" w:hAnsiTheme="minorEastAsia" w:hint="eastAsia"/>
          <w:bCs/>
          <w:szCs w:val="28"/>
        </w:rPr>
        <w:t>，底座包括垫于框架前部下方的</w:t>
      </w:r>
      <w:r>
        <w:rPr>
          <w:rFonts w:asciiTheme="minorEastAsia" w:eastAsiaTheme="minorEastAsia" w:hAnsiTheme="minorEastAsia" w:hint="eastAsia"/>
          <w:bCs/>
          <w:szCs w:val="28"/>
        </w:rPr>
        <w:t>前底座7</w:t>
      </w:r>
      <w:r w:rsidR="00BA308C">
        <w:rPr>
          <w:rFonts w:asciiTheme="minorEastAsia" w:eastAsiaTheme="minorEastAsia" w:hAnsiTheme="minorEastAsia" w:hint="eastAsia"/>
          <w:bCs/>
          <w:szCs w:val="28"/>
        </w:rPr>
        <w:t>和垫于框架后部下方的</w:t>
      </w:r>
      <w:r>
        <w:rPr>
          <w:rFonts w:asciiTheme="minorEastAsia" w:eastAsiaTheme="minorEastAsia" w:hAnsiTheme="minorEastAsia" w:hint="eastAsia"/>
          <w:bCs/>
          <w:szCs w:val="28"/>
        </w:rPr>
        <w:t>后底座8</w:t>
      </w:r>
      <w:r w:rsidR="00BA308C">
        <w:rPr>
          <w:rFonts w:asciiTheme="minorEastAsia" w:eastAsiaTheme="minorEastAsia" w:hAnsiTheme="minorEastAsia" w:hint="eastAsia"/>
          <w:bCs/>
          <w:szCs w:val="28"/>
        </w:rPr>
        <w:t>，</w:t>
      </w:r>
      <w:r>
        <w:rPr>
          <w:rFonts w:asciiTheme="minorEastAsia" w:eastAsiaTheme="minorEastAsia" w:hAnsiTheme="minorEastAsia" w:hint="eastAsia"/>
          <w:bCs/>
          <w:szCs w:val="28"/>
        </w:rPr>
        <w:t>前底座7</w:t>
      </w:r>
      <w:r w:rsidR="00BA308C">
        <w:rPr>
          <w:rFonts w:asciiTheme="minorEastAsia" w:eastAsiaTheme="minorEastAsia" w:hAnsiTheme="minorEastAsia" w:hint="eastAsia"/>
          <w:bCs/>
          <w:szCs w:val="28"/>
        </w:rPr>
        <w:t>的高度高于</w:t>
      </w:r>
      <w:r>
        <w:rPr>
          <w:rFonts w:asciiTheme="minorEastAsia" w:eastAsiaTheme="minorEastAsia" w:hAnsiTheme="minorEastAsia" w:hint="eastAsia"/>
          <w:bCs/>
          <w:szCs w:val="28"/>
        </w:rPr>
        <w:t>后底座8</w:t>
      </w:r>
      <w:r w:rsidR="00BA308C">
        <w:rPr>
          <w:rFonts w:asciiTheme="minorEastAsia" w:eastAsiaTheme="minorEastAsia" w:hAnsiTheme="minorEastAsia" w:hint="eastAsia"/>
          <w:bCs/>
          <w:szCs w:val="28"/>
        </w:rPr>
        <w:t>，</w:t>
      </w:r>
      <w:r>
        <w:rPr>
          <w:rFonts w:asciiTheme="minorEastAsia" w:eastAsiaTheme="minorEastAsia" w:hAnsiTheme="minorEastAsia" w:hint="eastAsia"/>
          <w:bCs/>
          <w:szCs w:val="28"/>
        </w:rPr>
        <w:t>底座分体式设计，</w:t>
      </w:r>
      <w:r w:rsidR="00BA308C">
        <w:rPr>
          <w:rFonts w:asciiTheme="minorEastAsia" w:eastAsiaTheme="minorEastAsia" w:hAnsiTheme="minorEastAsia" w:hint="eastAsia"/>
          <w:bCs/>
          <w:szCs w:val="28"/>
        </w:rPr>
        <w:t>结构具体化且易实现</w:t>
      </w:r>
      <w:r>
        <w:rPr>
          <w:rFonts w:asciiTheme="minorEastAsia" w:eastAsiaTheme="minorEastAsia" w:hAnsiTheme="minorEastAsia" w:hint="eastAsia"/>
          <w:bCs/>
          <w:szCs w:val="28"/>
        </w:rPr>
        <w:t>。</w:t>
      </w:r>
    </w:p>
    <w:p w:rsidR="000874C2" w:rsidRDefault="00AE0DDB" w:rsidP="009C60EF">
      <w:pPr>
        <w:pStyle w:val="af9"/>
        <w:spacing w:beforeLines="0"/>
        <w:ind w:firstLineChars="200" w:firstLine="560"/>
        <w:rPr>
          <w:rFonts w:ascii="宋体" w:eastAsia="宋体" w:hAnsi="宋体"/>
          <w:bCs/>
          <w:szCs w:val="28"/>
        </w:rPr>
      </w:pPr>
      <w:r w:rsidRPr="00780C34">
        <w:rPr>
          <w:rFonts w:ascii="宋体" w:eastAsia="宋体" w:hAnsi="宋体"/>
          <w:color w:val="auto"/>
          <w:szCs w:val="28"/>
        </w:rPr>
        <w:t>以上所述仅是</w:t>
      </w:r>
      <w:r w:rsidR="00F376AA">
        <w:rPr>
          <w:rFonts w:ascii="宋体" w:eastAsia="宋体" w:hAnsi="宋体"/>
          <w:color w:val="auto"/>
          <w:szCs w:val="28"/>
        </w:rPr>
        <w:t>本实用新型</w:t>
      </w:r>
      <w:r w:rsidRPr="00780C34">
        <w:rPr>
          <w:rFonts w:ascii="宋体" w:eastAsia="宋体" w:hAnsi="宋体"/>
          <w:color w:val="auto"/>
          <w:szCs w:val="28"/>
        </w:rPr>
        <w:t>的具体实施方式，使本领域技术人员能</w:t>
      </w:r>
      <w:r w:rsidRPr="00780C34">
        <w:rPr>
          <w:rFonts w:ascii="宋体" w:eastAsia="宋体" w:hAnsi="宋体"/>
          <w:color w:val="auto"/>
          <w:szCs w:val="28"/>
        </w:rPr>
        <w:lastRenderedPageBreak/>
        <w:t>够理解或实现</w:t>
      </w:r>
      <w:r w:rsidR="00F376AA">
        <w:rPr>
          <w:rFonts w:ascii="宋体" w:eastAsia="宋体" w:hAnsi="宋体"/>
          <w:color w:val="auto"/>
          <w:szCs w:val="28"/>
        </w:rPr>
        <w:t>本实用新型</w:t>
      </w:r>
      <w:r w:rsidRPr="00780C34">
        <w:rPr>
          <w:rFonts w:ascii="宋体" w:eastAsia="宋体" w:hAnsi="宋体"/>
          <w:color w:val="auto"/>
          <w:szCs w:val="28"/>
        </w:rPr>
        <w:t>。</w:t>
      </w:r>
      <w:r w:rsidR="004E2523" w:rsidRPr="00780C34">
        <w:rPr>
          <w:rFonts w:ascii="宋体" w:eastAsia="宋体" w:hAnsi="宋体"/>
          <w:bCs/>
          <w:szCs w:val="28"/>
        </w:rPr>
        <w:t>尽管参照前述各实施例进行了详细的说明，本领域的普通技术人员应当理解：其依然可以对前述各</w:t>
      </w:r>
      <w:proofErr w:type="gramStart"/>
      <w:r w:rsidR="004E2523" w:rsidRPr="00780C34">
        <w:rPr>
          <w:rFonts w:ascii="宋体" w:eastAsia="宋体" w:hAnsi="宋体"/>
          <w:bCs/>
          <w:szCs w:val="28"/>
        </w:rPr>
        <w:t>实施例所记载</w:t>
      </w:r>
      <w:proofErr w:type="gramEnd"/>
      <w:r w:rsidR="004E2523" w:rsidRPr="00780C34">
        <w:rPr>
          <w:rFonts w:ascii="宋体" w:eastAsia="宋体" w:hAnsi="宋体"/>
          <w:bCs/>
          <w:szCs w:val="28"/>
        </w:rPr>
        <w:t>的技术方案进行修改，或者对其中部分或者全部技术特征进行等同替换；而这些修改或者替换，并不使相应技术方案的本质脱离各实施</w:t>
      </w:r>
      <w:proofErr w:type="gramStart"/>
      <w:r w:rsidR="004E2523" w:rsidRPr="00780C34">
        <w:rPr>
          <w:rFonts w:ascii="宋体" w:eastAsia="宋体" w:hAnsi="宋体"/>
          <w:bCs/>
          <w:szCs w:val="28"/>
        </w:rPr>
        <w:t>例技术</w:t>
      </w:r>
      <w:proofErr w:type="gramEnd"/>
      <w:r w:rsidR="004E2523" w:rsidRPr="00780C34">
        <w:rPr>
          <w:rFonts w:ascii="宋体" w:eastAsia="宋体" w:hAnsi="宋体"/>
          <w:bCs/>
          <w:szCs w:val="28"/>
        </w:rPr>
        <w:t>方案的范围</w:t>
      </w:r>
      <w:r w:rsidR="009C60EF" w:rsidRPr="00780C34">
        <w:rPr>
          <w:rFonts w:ascii="宋体" w:eastAsia="宋体" w:hAnsi="宋体"/>
          <w:bCs/>
          <w:szCs w:val="28"/>
        </w:rPr>
        <w:t>，</w:t>
      </w:r>
      <w:r w:rsidR="009C60EF" w:rsidRPr="00780C34">
        <w:rPr>
          <w:rFonts w:ascii="宋体" w:eastAsia="宋体" w:hAnsi="宋体" w:hint="eastAsia"/>
          <w:bCs/>
          <w:szCs w:val="28"/>
        </w:rPr>
        <w:t>其均应涵盖权利要求</w:t>
      </w:r>
      <w:r w:rsidR="00BC51AC" w:rsidRPr="00780C34">
        <w:rPr>
          <w:rFonts w:ascii="宋体" w:eastAsia="宋体" w:hAnsi="宋体" w:hint="eastAsia"/>
          <w:bCs/>
          <w:szCs w:val="28"/>
        </w:rPr>
        <w:t>书的</w:t>
      </w:r>
      <w:r w:rsidR="009C60EF" w:rsidRPr="00780C34">
        <w:rPr>
          <w:rFonts w:ascii="宋体" w:eastAsia="宋体" w:hAnsi="宋体" w:hint="eastAsia"/>
          <w:bCs/>
          <w:szCs w:val="28"/>
        </w:rPr>
        <w:t>保护范围中。</w:t>
      </w:r>
    </w:p>
    <w:p w:rsidR="00A21547" w:rsidRDefault="00A21547" w:rsidP="009C60EF">
      <w:pPr>
        <w:pStyle w:val="af9"/>
        <w:spacing w:beforeLines="0"/>
        <w:ind w:firstLineChars="200" w:firstLine="560"/>
        <w:rPr>
          <w:rFonts w:ascii="宋体" w:eastAsia="宋体" w:hAnsi="宋体"/>
          <w:bCs/>
          <w:szCs w:val="28"/>
        </w:rPr>
      </w:pPr>
    </w:p>
    <w:p w:rsidR="00A21547" w:rsidRDefault="00A21547" w:rsidP="009C60EF">
      <w:pPr>
        <w:pStyle w:val="af9"/>
        <w:spacing w:beforeLines="0"/>
        <w:ind w:firstLineChars="200" w:firstLine="560"/>
        <w:rPr>
          <w:rFonts w:ascii="宋体" w:eastAsia="宋体" w:hAnsi="宋体"/>
          <w:bCs/>
          <w:szCs w:val="28"/>
        </w:rPr>
      </w:pPr>
    </w:p>
    <w:p w:rsidR="00A21547" w:rsidRDefault="00A21547" w:rsidP="009C60EF">
      <w:pPr>
        <w:pStyle w:val="af9"/>
        <w:spacing w:beforeLines="0"/>
        <w:ind w:firstLineChars="200" w:firstLine="560"/>
        <w:rPr>
          <w:rFonts w:ascii="宋体" w:eastAsia="宋体" w:hAnsi="宋体"/>
          <w:bCs/>
          <w:szCs w:val="28"/>
        </w:rPr>
      </w:pPr>
    </w:p>
    <w:p w:rsidR="00A21547" w:rsidRPr="00780C34" w:rsidRDefault="00A21547" w:rsidP="009C60EF">
      <w:pPr>
        <w:pStyle w:val="af9"/>
        <w:spacing w:beforeLines="0"/>
        <w:ind w:firstLineChars="200" w:firstLine="560"/>
        <w:rPr>
          <w:rFonts w:ascii="宋体" w:eastAsia="宋体" w:hAnsi="宋体"/>
          <w:color w:val="auto"/>
          <w:szCs w:val="28"/>
        </w:rPr>
        <w:sectPr w:rsidR="00A21547" w:rsidRPr="00780C34" w:rsidSect="000048FB">
          <w:footerReference w:type="default" r:id="rId15"/>
          <w:pgSz w:w="11906" w:h="16838"/>
          <w:pgMar w:top="1418" w:right="1701" w:bottom="1418" w:left="1701" w:header="851" w:footer="992" w:gutter="0"/>
          <w:pgNumType w:start="1"/>
          <w:cols w:space="720"/>
          <w:docGrid w:type="lines" w:linePitch="312"/>
        </w:sectPr>
      </w:pPr>
    </w:p>
    <w:p w:rsidR="000874C2" w:rsidRPr="00780C34" w:rsidRDefault="00AE0DDB">
      <w:pPr>
        <w:pStyle w:val="afa"/>
        <w:rPr>
          <w:rFonts w:ascii="宋体" w:eastAsia="宋体"/>
          <w:b/>
          <w:sz w:val="28"/>
          <w:szCs w:val="28"/>
        </w:rPr>
      </w:pPr>
      <w:r w:rsidRPr="00780C34">
        <w:rPr>
          <w:rFonts w:ascii="宋体" w:eastAsia="宋体"/>
          <w:b/>
          <w:sz w:val="28"/>
          <w:szCs w:val="28"/>
        </w:rPr>
        <w:lastRenderedPageBreak/>
        <w:t>说  明  书  附  图</w:t>
      </w:r>
    </w:p>
    <w:p w:rsidR="000D4EEB" w:rsidRDefault="00937E6F">
      <w:pPr>
        <w:pStyle w:val="af9"/>
        <w:spacing w:before="156" w:line="240" w:lineRule="auto"/>
        <w:ind w:firstLine="0"/>
        <w:jc w:val="center"/>
        <w:rPr>
          <w:rFonts w:ascii="宋体" w:eastAsia="宋体" w:hAnsi="宋体" w:hint="eastAsia"/>
          <w:szCs w:val="28"/>
        </w:rPr>
      </w:pPr>
      <w:r>
        <w:rPr>
          <w:rFonts w:ascii="宋体" w:eastAsia="宋体" w:hAnsi="宋体"/>
          <w:noProof/>
          <w:szCs w:val="28"/>
        </w:rPr>
        <w:drawing>
          <wp:inline distT="0" distB="0" distL="0" distR="0">
            <wp:extent cx="5400040" cy="48723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4872355"/>
                    </a:xfrm>
                    <a:prstGeom prst="rect">
                      <a:avLst/>
                    </a:prstGeom>
                  </pic:spPr>
                </pic:pic>
              </a:graphicData>
            </a:graphic>
          </wp:inline>
        </w:drawing>
      </w:r>
    </w:p>
    <w:p w:rsidR="00937E6F" w:rsidRDefault="00937E6F">
      <w:pPr>
        <w:pStyle w:val="af9"/>
        <w:spacing w:before="156" w:line="240" w:lineRule="auto"/>
        <w:ind w:firstLine="0"/>
        <w:jc w:val="center"/>
        <w:rPr>
          <w:rFonts w:ascii="宋体" w:eastAsia="宋体" w:hAnsi="宋体" w:hint="eastAsia"/>
          <w:szCs w:val="28"/>
        </w:rPr>
      </w:pPr>
      <w:r>
        <w:rPr>
          <w:rFonts w:ascii="宋体" w:eastAsia="宋体" w:hAnsi="宋体" w:hint="eastAsia"/>
          <w:szCs w:val="28"/>
        </w:rPr>
        <w:t>图1</w:t>
      </w:r>
    </w:p>
    <w:p w:rsidR="00937E6F" w:rsidRDefault="00937E6F">
      <w:pPr>
        <w:pStyle w:val="af9"/>
        <w:spacing w:before="156" w:line="240" w:lineRule="auto"/>
        <w:ind w:firstLine="0"/>
        <w:jc w:val="center"/>
        <w:rPr>
          <w:rFonts w:ascii="宋体" w:eastAsia="宋体" w:hAnsi="宋体" w:hint="eastAsia"/>
          <w:szCs w:val="28"/>
        </w:rPr>
      </w:pPr>
      <w:r>
        <w:rPr>
          <w:rFonts w:ascii="宋体" w:eastAsia="宋体" w:hAnsi="宋体"/>
          <w:noProof/>
          <w:szCs w:val="28"/>
        </w:rPr>
        <w:lastRenderedPageBreak/>
        <w:drawing>
          <wp:inline distT="0" distB="0" distL="0" distR="0">
            <wp:extent cx="4373190" cy="474756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5313" cy="4749870"/>
                    </a:xfrm>
                    <a:prstGeom prst="rect">
                      <a:avLst/>
                    </a:prstGeom>
                  </pic:spPr>
                </pic:pic>
              </a:graphicData>
            </a:graphic>
          </wp:inline>
        </w:drawing>
      </w:r>
    </w:p>
    <w:p w:rsidR="00937E6F" w:rsidRDefault="00937E6F">
      <w:pPr>
        <w:pStyle w:val="af9"/>
        <w:spacing w:before="156" w:line="240" w:lineRule="auto"/>
        <w:ind w:firstLine="0"/>
        <w:jc w:val="center"/>
        <w:rPr>
          <w:rFonts w:ascii="宋体" w:eastAsia="宋体" w:hAnsi="宋体" w:hint="eastAsia"/>
          <w:szCs w:val="28"/>
        </w:rPr>
      </w:pPr>
      <w:r>
        <w:rPr>
          <w:rFonts w:ascii="宋体" w:eastAsia="宋体" w:hAnsi="宋体" w:hint="eastAsia"/>
          <w:szCs w:val="28"/>
        </w:rPr>
        <w:t>图2</w:t>
      </w:r>
    </w:p>
    <w:p w:rsidR="00937E6F" w:rsidRDefault="00937E6F">
      <w:pPr>
        <w:pStyle w:val="af9"/>
        <w:spacing w:before="156" w:line="240" w:lineRule="auto"/>
        <w:ind w:firstLine="0"/>
        <w:jc w:val="center"/>
        <w:rPr>
          <w:rFonts w:ascii="宋体" w:eastAsia="宋体" w:hAnsi="宋体" w:hint="eastAsia"/>
          <w:szCs w:val="28"/>
        </w:rPr>
      </w:pPr>
      <w:r>
        <w:rPr>
          <w:rFonts w:ascii="宋体" w:eastAsia="宋体" w:hAnsi="宋体"/>
          <w:noProof/>
          <w:szCs w:val="28"/>
        </w:rPr>
        <w:lastRenderedPageBreak/>
        <w:drawing>
          <wp:inline distT="0" distB="0" distL="0" distR="0">
            <wp:extent cx="4785266" cy="337230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7343" cy="3373771"/>
                    </a:xfrm>
                    <a:prstGeom prst="rect">
                      <a:avLst/>
                    </a:prstGeom>
                  </pic:spPr>
                </pic:pic>
              </a:graphicData>
            </a:graphic>
          </wp:inline>
        </w:drawing>
      </w:r>
    </w:p>
    <w:p w:rsidR="00937E6F" w:rsidRPr="00780C34" w:rsidRDefault="00937E6F">
      <w:pPr>
        <w:pStyle w:val="af9"/>
        <w:spacing w:before="156" w:line="240" w:lineRule="auto"/>
        <w:ind w:firstLine="0"/>
        <w:jc w:val="center"/>
        <w:rPr>
          <w:rFonts w:ascii="宋体" w:eastAsia="宋体" w:hAnsi="宋体"/>
          <w:szCs w:val="28"/>
        </w:rPr>
      </w:pPr>
      <w:r>
        <w:rPr>
          <w:rFonts w:ascii="宋体" w:eastAsia="宋体" w:hAnsi="宋体" w:hint="eastAsia"/>
          <w:szCs w:val="28"/>
        </w:rPr>
        <w:t>图3</w:t>
      </w:r>
    </w:p>
    <w:sectPr w:rsidR="00937E6F" w:rsidRPr="00780C34" w:rsidSect="000874C2">
      <w:pgSz w:w="11906" w:h="16838"/>
      <w:pgMar w:top="1418" w:right="1701" w:bottom="1418" w:left="1701"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550" w:rsidRDefault="008E7550" w:rsidP="000874C2">
      <w:r>
        <w:separator/>
      </w:r>
    </w:p>
  </w:endnote>
  <w:endnote w:type="continuationSeparator" w:id="0">
    <w:p w:rsidR="008E7550" w:rsidRDefault="008E7550" w:rsidP="00087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465126"/>
      <w:docPartObj>
        <w:docPartGallery w:val="Page Numbers (Bottom of Page)"/>
        <w:docPartUnique/>
      </w:docPartObj>
    </w:sdtPr>
    <w:sdtContent>
      <w:p w:rsidR="008E4E0D" w:rsidRDefault="008E4E0D">
        <w:pPr>
          <w:pStyle w:val="a8"/>
          <w:jc w:val="center"/>
        </w:pPr>
        <w:r>
          <w:fldChar w:fldCharType="begin"/>
        </w:r>
        <w:r>
          <w:instrText xml:space="preserve"> PAGE   \* MERGEFORMAT </w:instrText>
        </w:r>
        <w:r>
          <w:fldChar w:fldCharType="separate"/>
        </w:r>
        <w:r w:rsidR="00361E14" w:rsidRPr="00361E14">
          <w:rPr>
            <w:noProof/>
            <w:lang w:val="zh-CN"/>
          </w:rPr>
          <w:t>2</w:t>
        </w:r>
        <w:r>
          <w:rPr>
            <w:noProof/>
            <w:lang w:val="zh-CN"/>
          </w:rPr>
          <w:fldChar w:fldCharType="end"/>
        </w:r>
      </w:p>
    </w:sdtContent>
  </w:sdt>
  <w:p w:rsidR="008E4E0D" w:rsidRDefault="008E4E0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E0D" w:rsidRDefault="008E4E0D">
    <w:pPr>
      <w:pStyle w:val="a8"/>
      <w:jc w:val="center"/>
    </w:pPr>
    <w:r>
      <w:fldChar w:fldCharType="begin"/>
    </w:r>
    <w:r>
      <w:instrText xml:space="preserve"> PAGE   \* MERGEFORMAT </w:instrText>
    </w:r>
    <w:r>
      <w:fldChar w:fldCharType="separate"/>
    </w:r>
    <w:r w:rsidR="00361E14" w:rsidRPr="00361E14">
      <w:rPr>
        <w:noProof/>
        <w:lang w:val="zh-CN"/>
      </w:rPr>
      <w:t>1</w:t>
    </w:r>
    <w:r>
      <w:fldChar w:fldCharType="end"/>
    </w:r>
  </w:p>
  <w:p w:rsidR="008E4E0D" w:rsidRDefault="008E4E0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E0D" w:rsidRDefault="008E4E0D">
    <w:pPr>
      <w:pStyle w:val="a8"/>
      <w:jc w:val="center"/>
    </w:pPr>
    <w:r>
      <w:fldChar w:fldCharType="begin"/>
    </w:r>
    <w:r>
      <w:instrText xml:space="preserve"> PAGE   \* MERGEFORMAT </w:instrText>
    </w:r>
    <w:r>
      <w:fldChar w:fldCharType="separate"/>
    </w:r>
    <w:r w:rsidR="00361E14" w:rsidRPr="00361E14">
      <w:rPr>
        <w:noProof/>
        <w:lang w:val="zh-CN"/>
      </w:rPr>
      <w:t>1</w:t>
    </w:r>
    <w:r>
      <w:fldChar w:fldCharType="end"/>
    </w:r>
  </w:p>
  <w:p w:rsidR="008E4E0D" w:rsidRDefault="008E4E0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550" w:rsidRDefault="008E7550" w:rsidP="000874C2">
      <w:r>
        <w:separator/>
      </w:r>
    </w:p>
  </w:footnote>
  <w:footnote w:type="continuationSeparator" w:id="0">
    <w:p w:rsidR="008E7550" w:rsidRDefault="008E7550" w:rsidP="00087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E0D" w:rsidRDefault="008E4E0D">
    <w:pPr>
      <w:pStyle w:val="a9"/>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E0D" w:rsidRDefault="008E4E0D">
    <w:pPr>
      <w:pStyle w:val="a9"/>
    </w:pPr>
    <w:r>
      <w:rPr>
        <w:noProof/>
      </w:rPr>
      <w:drawing>
        <wp:inline distT="0" distB="0" distL="0" distR="0">
          <wp:extent cx="1979930" cy="421640"/>
          <wp:effectExtent l="0" t="0" r="1270" b="0"/>
          <wp:docPr id="1" name="图片 1" descr="店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店头-"/>
                  <pic:cNvPicPr>
                    <a:picLocks noChangeAspect="1" noChangeArrowheads="1"/>
                  </pic:cNvPicPr>
                </pic:nvPicPr>
                <pic:blipFill>
                  <a:blip r:embed="rId1">
                    <a:lum contrast="60000"/>
                    <a:extLst>
                      <a:ext uri="{28A0092B-C50C-407E-A947-70E740481C1C}">
                        <a14:useLocalDpi xmlns:a14="http://schemas.microsoft.com/office/drawing/2010/main" val="0"/>
                      </a:ext>
                    </a:extLst>
                  </a:blip>
                  <a:srcRect l="11859" t="62085" r="8727" b="14700"/>
                  <a:stretch>
                    <a:fillRect/>
                  </a:stretch>
                </pic:blipFill>
                <pic:spPr bwMode="auto">
                  <a:xfrm>
                    <a:off x="0" y="0"/>
                    <a:ext cx="1979930" cy="4216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D2FAA"/>
    <w:multiLevelType w:val="hybridMultilevel"/>
    <w:tmpl w:val="89E479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67054F6"/>
    <w:multiLevelType w:val="hybridMultilevel"/>
    <w:tmpl w:val="A022BF04"/>
    <w:lvl w:ilvl="0" w:tplc="356018C4">
      <w:start w:val="1"/>
      <w:numFmt w:val="decimal"/>
      <w:lvlText w:val="%1、"/>
      <w:lvlJc w:val="left"/>
      <w:pPr>
        <w:ind w:left="1279" w:hanging="720"/>
      </w:pPr>
      <w:rPr>
        <w:rFonts w:hint="default"/>
      </w:rPr>
    </w:lvl>
    <w:lvl w:ilvl="1" w:tplc="04090019" w:tentative="1">
      <w:start w:val="1"/>
      <w:numFmt w:val="lowerLetter"/>
      <w:lvlText w:val="%2)"/>
      <w:lvlJc w:val="left"/>
      <w:pPr>
        <w:ind w:left="1399" w:hanging="420"/>
      </w:pPr>
    </w:lvl>
    <w:lvl w:ilvl="2" w:tplc="0409001B" w:tentative="1">
      <w:start w:val="1"/>
      <w:numFmt w:val="lowerRoman"/>
      <w:lvlText w:val="%3."/>
      <w:lvlJc w:val="right"/>
      <w:pPr>
        <w:ind w:left="1819" w:hanging="420"/>
      </w:pPr>
    </w:lvl>
    <w:lvl w:ilvl="3" w:tplc="0409000F" w:tentative="1">
      <w:start w:val="1"/>
      <w:numFmt w:val="decimal"/>
      <w:lvlText w:val="%4."/>
      <w:lvlJc w:val="left"/>
      <w:pPr>
        <w:ind w:left="2239" w:hanging="420"/>
      </w:pPr>
    </w:lvl>
    <w:lvl w:ilvl="4" w:tplc="04090019" w:tentative="1">
      <w:start w:val="1"/>
      <w:numFmt w:val="lowerLetter"/>
      <w:lvlText w:val="%5)"/>
      <w:lvlJc w:val="left"/>
      <w:pPr>
        <w:ind w:left="2659" w:hanging="420"/>
      </w:pPr>
    </w:lvl>
    <w:lvl w:ilvl="5" w:tplc="0409001B" w:tentative="1">
      <w:start w:val="1"/>
      <w:numFmt w:val="lowerRoman"/>
      <w:lvlText w:val="%6."/>
      <w:lvlJc w:val="right"/>
      <w:pPr>
        <w:ind w:left="3079" w:hanging="420"/>
      </w:pPr>
    </w:lvl>
    <w:lvl w:ilvl="6" w:tplc="0409000F" w:tentative="1">
      <w:start w:val="1"/>
      <w:numFmt w:val="decimal"/>
      <w:lvlText w:val="%7."/>
      <w:lvlJc w:val="left"/>
      <w:pPr>
        <w:ind w:left="3499" w:hanging="420"/>
      </w:pPr>
    </w:lvl>
    <w:lvl w:ilvl="7" w:tplc="04090019" w:tentative="1">
      <w:start w:val="1"/>
      <w:numFmt w:val="lowerLetter"/>
      <w:lvlText w:val="%8)"/>
      <w:lvlJc w:val="left"/>
      <w:pPr>
        <w:ind w:left="3919" w:hanging="420"/>
      </w:pPr>
    </w:lvl>
    <w:lvl w:ilvl="8" w:tplc="0409001B" w:tentative="1">
      <w:start w:val="1"/>
      <w:numFmt w:val="lowerRoman"/>
      <w:lvlText w:val="%9."/>
      <w:lvlJc w:val="right"/>
      <w:pPr>
        <w:ind w:left="4339" w:hanging="420"/>
      </w:pPr>
    </w:lvl>
  </w:abstractNum>
  <w:abstractNum w:abstractNumId="2">
    <w:nsid w:val="39DB3827"/>
    <w:multiLevelType w:val="hybridMultilevel"/>
    <w:tmpl w:val="FC0CED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EAA2EDD"/>
    <w:multiLevelType w:val="hybridMultilevel"/>
    <w:tmpl w:val="29FABA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1DC51CA"/>
    <w:multiLevelType w:val="hybridMultilevel"/>
    <w:tmpl w:val="E53CDFD6"/>
    <w:lvl w:ilvl="0" w:tplc="7F40624E">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C010051"/>
    <w:multiLevelType w:val="hybridMultilevel"/>
    <w:tmpl w:val="98046FF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2507CB5"/>
    <w:multiLevelType w:val="hybridMultilevel"/>
    <w:tmpl w:val="F61AE632"/>
    <w:lvl w:ilvl="0" w:tplc="BDEC7962">
      <w:start w:val="1"/>
      <w:numFmt w:val="decimal"/>
      <w:lvlText w:val="%1."/>
      <w:lvlJc w:val="left"/>
      <w:pPr>
        <w:ind w:left="980" w:hanging="420"/>
      </w:pPr>
      <w:rPr>
        <w:b w:val="0"/>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nsid w:val="54D35EDA"/>
    <w:multiLevelType w:val="hybridMultilevel"/>
    <w:tmpl w:val="5ACE146E"/>
    <w:lvl w:ilvl="0" w:tplc="800A6D30">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5653720B"/>
    <w:multiLevelType w:val="hybridMultilevel"/>
    <w:tmpl w:val="A05445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
  </w:num>
  <w:num w:numId="3">
    <w:abstractNumId w:val="2"/>
  </w:num>
  <w:num w:numId="4">
    <w:abstractNumId w:val="7"/>
  </w:num>
  <w:num w:numId="5">
    <w:abstractNumId w:val="8"/>
  </w:num>
  <w:num w:numId="6">
    <w:abstractNumId w:val="0"/>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proofState w:spelling="clean" w:grammar="clean"/>
  <w:stylePaneFormatFilter w:val="0802" w:allStyles="0" w:customStyles="1"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N2MxMzdhNjM4OGIzNTE2YjliMWQ3MWJmYjFkMzYifQ=="/>
  </w:docVars>
  <w:rsids>
    <w:rsidRoot w:val="00741083"/>
    <w:rsid w:val="00000C6C"/>
    <w:rsid w:val="00000CBE"/>
    <w:rsid w:val="000010D4"/>
    <w:rsid w:val="00002743"/>
    <w:rsid w:val="00003FDE"/>
    <w:rsid w:val="000048FB"/>
    <w:rsid w:val="00007811"/>
    <w:rsid w:val="0000787B"/>
    <w:rsid w:val="0001641F"/>
    <w:rsid w:val="00016D7E"/>
    <w:rsid w:val="00021958"/>
    <w:rsid w:val="0002507A"/>
    <w:rsid w:val="000263BB"/>
    <w:rsid w:val="0003032D"/>
    <w:rsid w:val="000322EC"/>
    <w:rsid w:val="0003263D"/>
    <w:rsid w:val="000349E7"/>
    <w:rsid w:val="0003610E"/>
    <w:rsid w:val="000361EF"/>
    <w:rsid w:val="00037539"/>
    <w:rsid w:val="00042DC6"/>
    <w:rsid w:val="000448BA"/>
    <w:rsid w:val="00054886"/>
    <w:rsid w:val="00055A86"/>
    <w:rsid w:val="00055ACA"/>
    <w:rsid w:val="0005651C"/>
    <w:rsid w:val="000565FD"/>
    <w:rsid w:val="000569A3"/>
    <w:rsid w:val="00056ECC"/>
    <w:rsid w:val="0006033C"/>
    <w:rsid w:val="000603CE"/>
    <w:rsid w:val="00062CB2"/>
    <w:rsid w:val="00065245"/>
    <w:rsid w:val="00065297"/>
    <w:rsid w:val="00070F4C"/>
    <w:rsid w:val="000718D3"/>
    <w:rsid w:val="000728F2"/>
    <w:rsid w:val="00072EB6"/>
    <w:rsid w:val="00073C69"/>
    <w:rsid w:val="00074754"/>
    <w:rsid w:val="00075451"/>
    <w:rsid w:val="00076217"/>
    <w:rsid w:val="00083CEC"/>
    <w:rsid w:val="000842D4"/>
    <w:rsid w:val="00085483"/>
    <w:rsid w:val="000874C2"/>
    <w:rsid w:val="00090A0E"/>
    <w:rsid w:val="00092222"/>
    <w:rsid w:val="0009226E"/>
    <w:rsid w:val="00093DDE"/>
    <w:rsid w:val="00094E29"/>
    <w:rsid w:val="000A0D11"/>
    <w:rsid w:val="000A1EC8"/>
    <w:rsid w:val="000A3950"/>
    <w:rsid w:val="000A3DBD"/>
    <w:rsid w:val="000A7CFF"/>
    <w:rsid w:val="000B120F"/>
    <w:rsid w:val="000C0511"/>
    <w:rsid w:val="000C0EE1"/>
    <w:rsid w:val="000C4ADB"/>
    <w:rsid w:val="000C637D"/>
    <w:rsid w:val="000C74B0"/>
    <w:rsid w:val="000C75F5"/>
    <w:rsid w:val="000C78F1"/>
    <w:rsid w:val="000D024B"/>
    <w:rsid w:val="000D1518"/>
    <w:rsid w:val="000D1FC2"/>
    <w:rsid w:val="000D2B31"/>
    <w:rsid w:val="000D325F"/>
    <w:rsid w:val="000D47E5"/>
    <w:rsid w:val="000D4EEB"/>
    <w:rsid w:val="000D6549"/>
    <w:rsid w:val="000E0A7D"/>
    <w:rsid w:val="000E1110"/>
    <w:rsid w:val="000E28A4"/>
    <w:rsid w:val="000E4E70"/>
    <w:rsid w:val="000E6660"/>
    <w:rsid w:val="000F1460"/>
    <w:rsid w:val="000F25C3"/>
    <w:rsid w:val="000F444D"/>
    <w:rsid w:val="000F46DF"/>
    <w:rsid w:val="000F580F"/>
    <w:rsid w:val="000F5C3D"/>
    <w:rsid w:val="00101396"/>
    <w:rsid w:val="001026DB"/>
    <w:rsid w:val="00104A62"/>
    <w:rsid w:val="00105EB5"/>
    <w:rsid w:val="001077BB"/>
    <w:rsid w:val="0011109C"/>
    <w:rsid w:val="0011361D"/>
    <w:rsid w:val="00114129"/>
    <w:rsid w:val="001155DC"/>
    <w:rsid w:val="00116DFD"/>
    <w:rsid w:val="00117122"/>
    <w:rsid w:val="00120EB9"/>
    <w:rsid w:val="001226E6"/>
    <w:rsid w:val="00125DFC"/>
    <w:rsid w:val="00126DE9"/>
    <w:rsid w:val="0013066F"/>
    <w:rsid w:val="00131B01"/>
    <w:rsid w:val="00132FC9"/>
    <w:rsid w:val="001337B6"/>
    <w:rsid w:val="00134346"/>
    <w:rsid w:val="00135468"/>
    <w:rsid w:val="00135A5D"/>
    <w:rsid w:val="00135BC1"/>
    <w:rsid w:val="00136883"/>
    <w:rsid w:val="00136CA4"/>
    <w:rsid w:val="001403F5"/>
    <w:rsid w:val="00141829"/>
    <w:rsid w:val="00144C04"/>
    <w:rsid w:val="00146C1B"/>
    <w:rsid w:val="00147686"/>
    <w:rsid w:val="0015179F"/>
    <w:rsid w:val="001529B9"/>
    <w:rsid w:val="00154EBC"/>
    <w:rsid w:val="0015593B"/>
    <w:rsid w:val="00155CDA"/>
    <w:rsid w:val="001572EA"/>
    <w:rsid w:val="00157E95"/>
    <w:rsid w:val="001603C3"/>
    <w:rsid w:val="00161930"/>
    <w:rsid w:val="00161CDF"/>
    <w:rsid w:val="0016467A"/>
    <w:rsid w:val="001647F3"/>
    <w:rsid w:val="0016509A"/>
    <w:rsid w:val="0016558F"/>
    <w:rsid w:val="001705F8"/>
    <w:rsid w:val="00170B9A"/>
    <w:rsid w:val="001713B9"/>
    <w:rsid w:val="00173718"/>
    <w:rsid w:val="00175A93"/>
    <w:rsid w:val="0017668D"/>
    <w:rsid w:val="00180C88"/>
    <w:rsid w:val="0018127B"/>
    <w:rsid w:val="001837CA"/>
    <w:rsid w:val="001842CA"/>
    <w:rsid w:val="00187050"/>
    <w:rsid w:val="0018710A"/>
    <w:rsid w:val="00187CBD"/>
    <w:rsid w:val="0019144D"/>
    <w:rsid w:val="0019299C"/>
    <w:rsid w:val="001A1A61"/>
    <w:rsid w:val="001A2885"/>
    <w:rsid w:val="001A2CDB"/>
    <w:rsid w:val="001A3C67"/>
    <w:rsid w:val="001B1C8B"/>
    <w:rsid w:val="001B1DED"/>
    <w:rsid w:val="001B2058"/>
    <w:rsid w:val="001B2771"/>
    <w:rsid w:val="001B29E8"/>
    <w:rsid w:val="001B362E"/>
    <w:rsid w:val="001B639A"/>
    <w:rsid w:val="001B6A3B"/>
    <w:rsid w:val="001B7DB4"/>
    <w:rsid w:val="001C0E92"/>
    <w:rsid w:val="001C1803"/>
    <w:rsid w:val="001C1926"/>
    <w:rsid w:val="001C459D"/>
    <w:rsid w:val="001C7C46"/>
    <w:rsid w:val="001D0038"/>
    <w:rsid w:val="001D0242"/>
    <w:rsid w:val="001D10CB"/>
    <w:rsid w:val="001D5029"/>
    <w:rsid w:val="001E0D76"/>
    <w:rsid w:val="001E0FD4"/>
    <w:rsid w:val="001E2B7D"/>
    <w:rsid w:val="001E2FA7"/>
    <w:rsid w:val="001E3DD9"/>
    <w:rsid w:val="001F0AE5"/>
    <w:rsid w:val="001F0CEE"/>
    <w:rsid w:val="001F20A1"/>
    <w:rsid w:val="001F24BC"/>
    <w:rsid w:val="001F75C5"/>
    <w:rsid w:val="00201402"/>
    <w:rsid w:val="00201C40"/>
    <w:rsid w:val="0020366E"/>
    <w:rsid w:val="00203AA6"/>
    <w:rsid w:val="00204896"/>
    <w:rsid w:val="00205118"/>
    <w:rsid w:val="00206090"/>
    <w:rsid w:val="002062E5"/>
    <w:rsid w:val="00206E8B"/>
    <w:rsid w:val="00212D95"/>
    <w:rsid w:val="00213817"/>
    <w:rsid w:val="00213FCF"/>
    <w:rsid w:val="00214273"/>
    <w:rsid w:val="002158E8"/>
    <w:rsid w:val="00220BC9"/>
    <w:rsid w:val="00221AA2"/>
    <w:rsid w:val="00221C09"/>
    <w:rsid w:val="00222016"/>
    <w:rsid w:val="00222C6D"/>
    <w:rsid w:val="002233DB"/>
    <w:rsid w:val="00223F44"/>
    <w:rsid w:val="002319A9"/>
    <w:rsid w:val="002329D3"/>
    <w:rsid w:val="00232EE2"/>
    <w:rsid w:val="002337CF"/>
    <w:rsid w:val="0023391A"/>
    <w:rsid w:val="00235584"/>
    <w:rsid w:val="00235C0D"/>
    <w:rsid w:val="0023656F"/>
    <w:rsid w:val="00236594"/>
    <w:rsid w:val="002366AB"/>
    <w:rsid w:val="00240EA9"/>
    <w:rsid w:val="00240EFF"/>
    <w:rsid w:val="002420DF"/>
    <w:rsid w:val="00245181"/>
    <w:rsid w:val="002457DF"/>
    <w:rsid w:val="00247836"/>
    <w:rsid w:val="002478A9"/>
    <w:rsid w:val="002502D0"/>
    <w:rsid w:val="0025136B"/>
    <w:rsid w:val="002550AC"/>
    <w:rsid w:val="00262213"/>
    <w:rsid w:val="00263226"/>
    <w:rsid w:val="0026461A"/>
    <w:rsid w:val="00267269"/>
    <w:rsid w:val="00270BBF"/>
    <w:rsid w:val="00270D47"/>
    <w:rsid w:val="00270FAF"/>
    <w:rsid w:val="00271E8D"/>
    <w:rsid w:val="00272A0C"/>
    <w:rsid w:val="00277676"/>
    <w:rsid w:val="002803C3"/>
    <w:rsid w:val="00280871"/>
    <w:rsid w:val="00282106"/>
    <w:rsid w:val="00282DA8"/>
    <w:rsid w:val="00284916"/>
    <w:rsid w:val="0028723B"/>
    <w:rsid w:val="00287641"/>
    <w:rsid w:val="0028773C"/>
    <w:rsid w:val="002878F6"/>
    <w:rsid w:val="00290DFA"/>
    <w:rsid w:val="00291AEB"/>
    <w:rsid w:val="00291D16"/>
    <w:rsid w:val="00292876"/>
    <w:rsid w:val="00293698"/>
    <w:rsid w:val="00294590"/>
    <w:rsid w:val="00294AEB"/>
    <w:rsid w:val="00294D46"/>
    <w:rsid w:val="00295F01"/>
    <w:rsid w:val="002969DB"/>
    <w:rsid w:val="002A081A"/>
    <w:rsid w:val="002A1C21"/>
    <w:rsid w:val="002A2BF2"/>
    <w:rsid w:val="002A4D6B"/>
    <w:rsid w:val="002B27FD"/>
    <w:rsid w:val="002B6BF8"/>
    <w:rsid w:val="002D5B6B"/>
    <w:rsid w:val="002D6123"/>
    <w:rsid w:val="002D6CE3"/>
    <w:rsid w:val="002E0E54"/>
    <w:rsid w:val="002E2CC2"/>
    <w:rsid w:val="002E310E"/>
    <w:rsid w:val="002E4DCC"/>
    <w:rsid w:val="002E689C"/>
    <w:rsid w:val="002E6D68"/>
    <w:rsid w:val="002F4CAE"/>
    <w:rsid w:val="002F4D7B"/>
    <w:rsid w:val="002F6DB4"/>
    <w:rsid w:val="002F7EC2"/>
    <w:rsid w:val="00300993"/>
    <w:rsid w:val="00300B60"/>
    <w:rsid w:val="00303699"/>
    <w:rsid w:val="00304B29"/>
    <w:rsid w:val="00307E3A"/>
    <w:rsid w:val="00312D56"/>
    <w:rsid w:val="00314169"/>
    <w:rsid w:val="00314319"/>
    <w:rsid w:val="003143EA"/>
    <w:rsid w:val="003146CB"/>
    <w:rsid w:val="00314C86"/>
    <w:rsid w:val="00315E49"/>
    <w:rsid w:val="00320064"/>
    <w:rsid w:val="003209BB"/>
    <w:rsid w:val="00320B97"/>
    <w:rsid w:val="003245F5"/>
    <w:rsid w:val="00325859"/>
    <w:rsid w:val="0032638B"/>
    <w:rsid w:val="00327809"/>
    <w:rsid w:val="00330944"/>
    <w:rsid w:val="00335D0D"/>
    <w:rsid w:val="0034033B"/>
    <w:rsid w:val="00340BC3"/>
    <w:rsid w:val="003513AB"/>
    <w:rsid w:val="003517B0"/>
    <w:rsid w:val="00352F54"/>
    <w:rsid w:val="0035606E"/>
    <w:rsid w:val="00356605"/>
    <w:rsid w:val="00356716"/>
    <w:rsid w:val="00356DE3"/>
    <w:rsid w:val="00357325"/>
    <w:rsid w:val="00360447"/>
    <w:rsid w:val="00361558"/>
    <w:rsid w:val="00361E14"/>
    <w:rsid w:val="00363649"/>
    <w:rsid w:val="00363886"/>
    <w:rsid w:val="00363AFE"/>
    <w:rsid w:val="003652CB"/>
    <w:rsid w:val="003659E4"/>
    <w:rsid w:val="00366099"/>
    <w:rsid w:val="00366844"/>
    <w:rsid w:val="0037030E"/>
    <w:rsid w:val="0037052D"/>
    <w:rsid w:val="00372455"/>
    <w:rsid w:val="00372DFD"/>
    <w:rsid w:val="003730B4"/>
    <w:rsid w:val="0037321D"/>
    <w:rsid w:val="00375B22"/>
    <w:rsid w:val="00377D58"/>
    <w:rsid w:val="00380D08"/>
    <w:rsid w:val="003813BA"/>
    <w:rsid w:val="00381AD4"/>
    <w:rsid w:val="0038395D"/>
    <w:rsid w:val="003843A8"/>
    <w:rsid w:val="00384A4C"/>
    <w:rsid w:val="003868F3"/>
    <w:rsid w:val="003908A5"/>
    <w:rsid w:val="003916C3"/>
    <w:rsid w:val="003A1265"/>
    <w:rsid w:val="003A1E08"/>
    <w:rsid w:val="003A4C5F"/>
    <w:rsid w:val="003A5B90"/>
    <w:rsid w:val="003A61CE"/>
    <w:rsid w:val="003A6363"/>
    <w:rsid w:val="003A668D"/>
    <w:rsid w:val="003B1573"/>
    <w:rsid w:val="003B2AD5"/>
    <w:rsid w:val="003B2E8B"/>
    <w:rsid w:val="003B35F0"/>
    <w:rsid w:val="003B5164"/>
    <w:rsid w:val="003B5E42"/>
    <w:rsid w:val="003B73F1"/>
    <w:rsid w:val="003B7D39"/>
    <w:rsid w:val="003C0DA4"/>
    <w:rsid w:val="003C0E38"/>
    <w:rsid w:val="003C1FF2"/>
    <w:rsid w:val="003C2324"/>
    <w:rsid w:val="003C37E4"/>
    <w:rsid w:val="003C4B98"/>
    <w:rsid w:val="003D0AC2"/>
    <w:rsid w:val="003D2F5C"/>
    <w:rsid w:val="003D4A58"/>
    <w:rsid w:val="003D57A7"/>
    <w:rsid w:val="003D6A3D"/>
    <w:rsid w:val="003D6FBD"/>
    <w:rsid w:val="003D76A9"/>
    <w:rsid w:val="003D7C8B"/>
    <w:rsid w:val="003E134D"/>
    <w:rsid w:val="003E1580"/>
    <w:rsid w:val="003E3C6C"/>
    <w:rsid w:val="003E5429"/>
    <w:rsid w:val="003E6625"/>
    <w:rsid w:val="003E6644"/>
    <w:rsid w:val="003E6928"/>
    <w:rsid w:val="003F05A9"/>
    <w:rsid w:val="003F0C7C"/>
    <w:rsid w:val="003F0E86"/>
    <w:rsid w:val="003F2A95"/>
    <w:rsid w:val="003F3992"/>
    <w:rsid w:val="003F3DFF"/>
    <w:rsid w:val="003F3F9F"/>
    <w:rsid w:val="003F40F7"/>
    <w:rsid w:val="003F58CA"/>
    <w:rsid w:val="003F6216"/>
    <w:rsid w:val="00400360"/>
    <w:rsid w:val="00400BE1"/>
    <w:rsid w:val="0040134D"/>
    <w:rsid w:val="004014E4"/>
    <w:rsid w:val="0040599E"/>
    <w:rsid w:val="00407F9E"/>
    <w:rsid w:val="004104DF"/>
    <w:rsid w:val="00410FA4"/>
    <w:rsid w:val="004131B0"/>
    <w:rsid w:val="00413377"/>
    <w:rsid w:val="00414F01"/>
    <w:rsid w:val="0041533F"/>
    <w:rsid w:val="0041597B"/>
    <w:rsid w:val="00415A03"/>
    <w:rsid w:val="00415DA6"/>
    <w:rsid w:val="00416488"/>
    <w:rsid w:val="004176E7"/>
    <w:rsid w:val="004177FB"/>
    <w:rsid w:val="00417935"/>
    <w:rsid w:val="00420375"/>
    <w:rsid w:val="00422BB5"/>
    <w:rsid w:val="004236A7"/>
    <w:rsid w:val="00423843"/>
    <w:rsid w:val="00426294"/>
    <w:rsid w:val="00426918"/>
    <w:rsid w:val="004305B9"/>
    <w:rsid w:val="004331A8"/>
    <w:rsid w:val="00440A18"/>
    <w:rsid w:val="004419BA"/>
    <w:rsid w:val="00442768"/>
    <w:rsid w:val="00442CD5"/>
    <w:rsid w:val="004439DF"/>
    <w:rsid w:val="00443E70"/>
    <w:rsid w:val="004446CC"/>
    <w:rsid w:val="004449A7"/>
    <w:rsid w:val="00444E51"/>
    <w:rsid w:val="00445239"/>
    <w:rsid w:val="0044672C"/>
    <w:rsid w:val="00446BF7"/>
    <w:rsid w:val="0045029D"/>
    <w:rsid w:val="004514F8"/>
    <w:rsid w:val="004525FD"/>
    <w:rsid w:val="00452B5D"/>
    <w:rsid w:val="00453E5B"/>
    <w:rsid w:val="00453F77"/>
    <w:rsid w:val="00457100"/>
    <w:rsid w:val="00457DE0"/>
    <w:rsid w:val="00461434"/>
    <w:rsid w:val="00464620"/>
    <w:rsid w:val="00464B69"/>
    <w:rsid w:val="00465439"/>
    <w:rsid w:val="004655FE"/>
    <w:rsid w:val="00471538"/>
    <w:rsid w:val="004766BE"/>
    <w:rsid w:val="00480546"/>
    <w:rsid w:val="0048069A"/>
    <w:rsid w:val="00480DB1"/>
    <w:rsid w:val="00480E3C"/>
    <w:rsid w:val="0048217B"/>
    <w:rsid w:val="00483621"/>
    <w:rsid w:val="004854BA"/>
    <w:rsid w:val="00487024"/>
    <w:rsid w:val="00493AF4"/>
    <w:rsid w:val="0049434C"/>
    <w:rsid w:val="0049607A"/>
    <w:rsid w:val="00497609"/>
    <w:rsid w:val="004A09E1"/>
    <w:rsid w:val="004A33EB"/>
    <w:rsid w:val="004A5B5E"/>
    <w:rsid w:val="004B0A44"/>
    <w:rsid w:val="004B30AD"/>
    <w:rsid w:val="004B3911"/>
    <w:rsid w:val="004B3DEE"/>
    <w:rsid w:val="004B3E30"/>
    <w:rsid w:val="004B498D"/>
    <w:rsid w:val="004B5FAF"/>
    <w:rsid w:val="004B7691"/>
    <w:rsid w:val="004C0091"/>
    <w:rsid w:val="004C2C30"/>
    <w:rsid w:val="004C4DF4"/>
    <w:rsid w:val="004C4E22"/>
    <w:rsid w:val="004C4EB8"/>
    <w:rsid w:val="004C56B4"/>
    <w:rsid w:val="004C5DBE"/>
    <w:rsid w:val="004D1B9C"/>
    <w:rsid w:val="004D27CF"/>
    <w:rsid w:val="004D4304"/>
    <w:rsid w:val="004D4A76"/>
    <w:rsid w:val="004D6264"/>
    <w:rsid w:val="004E1CF9"/>
    <w:rsid w:val="004E20AD"/>
    <w:rsid w:val="004E21D5"/>
    <w:rsid w:val="004E2523"/>
    <w:rsid w:val="004E3CC2"/>
    <w:rsid w:val="004E60F8"/>
    <w:rsid w:val="004E63C5"/>
    <w:rsid w:val="004E64D6"/>
    <w:rsid w:val="004E6A57"/>
    <w:rsid w:val="004E77CE"/>
    <w:rsid w:val="004F23FA"/>
    <w:rsid w:val="004F3330"/>
    <w:rsid w:val="004F50F0"/>
    <w:rsid w:val="004F74EE"/>
    <w:rsid w:val="004F7794"/>
    <w:rsid w:val="004F7913"/>
    <w:rsid w:val="00501240"/>
    <w:rsid w:val="00501B79"/>
    <w:rsid w:val="00501CF6"/>
    <w:rsid w:val="00501DCA"/>
    <w:rsid w:val="005024C8"/>
    <w:rsid w:val="0050306E"/>
    <w:rsid w:val="00510D5E"/>
    <w:rsid w:val="00511E09"/>
    <w:rsid w:val="0051419A"/>
    <w:rsid w:val="005172F0"/>
    <w:rsid w:val="00517738"/>
    <w:rsid w:val="005207E6"/>
    <w:rsid w:val="00520D88"/>
    <w:rsid w:val="005211B8"/>
    <w:rsid w:val="0052153D"/>
    <w:rsid w:val="0052353A"/>
    <w:rsid w:val="005239BA"/>
    <w:rsid w:val="00523C0E"/>
    <w:rsid w:val="00527AC3"/>
    <w:rsid w:val="0053727F"/>
    <w:rsid w:val="00542565"/>
    <w:rsid w:val="00542572"/>
    <w:rsid w:val="005441D8"/>
    <w:rsid w:val="00546C20"/>
    <w:rsid w:val="00550DFB"/>
    <w:rsid w:val="0055286D"/>
    <w:rsid w:val="00552F74"/>
    <w:rsid w:val="005545C3"/>
    <w:rsid w:val="00554917"/>
    <w:rsid w:val="00555EC2"/>
    <w:rsid w:val="00562078"/>
    <w:rsid w:val="005628CE"/>
    <w:rsid w:val="00562A9E"/>
    <w:rsid w:val="00570158"/>
    <w:rsid w:val="005703BA"/>
    <w:rsid w:val="00570839"/>
    <w:rsid w:val="00571B6B"/>
    <w:rsid w:val="00571E50"/>
    <w:rsid w:val="00573837"/>
    <w:rsid w:val="005738D1"/>
    <w:rsid w:val="00577621"/>
    <w:rsid w:val="00577834"/>
    <w:rsid w:val="005800CA"/>
    <w:rsid w:val="00581802"/>
    <w:rsid w:val="00581A85"/>
    <w:rsid w:val="00581C32"/>
    <w:rsid w:val="00582709"/>
    <w:rsid w:val="00582F32"/>
    <w:rsid w:val="005856C0"/>
    <w:rsid w:val="0058588F"/>
    <w:rsid w:val="005870B6"/>
    <w:rsid w:val="005914F2"/>
    <w:rsid w:val="00591A01"/>
    <w:rsid w:val="005922ED"/>
    <w:rsid w:val="005928A2"/>
    <w:rsid w:val="00592CBB"/>
    <w:rsid w:val="00593520"/>
    <w:rsid w:val="00593982"/>
    <w:rsid w:val="00594187"/>
    <w:rsid w:val="00595741"/>
    <w:rsid w:val="00596292"/>
    <w:rsid w:val="005962EA"/>
    <w:rsid w:val="00597550"/>
    <w:rsid w:val="005A0859"/>
    <w:rsid w:val="005A2074"/>
    <w:rsid w:val="005A23CF"/>
    <w:rsid w:val="005A23E1"/>
    <w:rsid w:val="005A2591"/>
    <w:rsid w:val="005A33FF"/>
    <w:rsid w:val="005A3514"/>
    <w:rsid w:val="005A4B4A"/>
    <w:rsid w:val="005A5C86"/>
    <w:rsid w:val="005A7271"/>
    <w:rsid w:val="005B496F"/>
    <w:rsid w:val="005B5FC5"/>
    <w:rsid w:val="005B7B5A"/>
    <w:rsid w:val="005C035D"/>
    <w:rsid w:val="005C1627"/>
    <w:rsid w:val="005C2EF6"/>
    <w:rsid w:val="005C672D"/>
    <w:rsid w:val="005C7848"/>
    <w:rsid w:val="005D0F20"/>
    <w:rsid w:val="005D206C"/>
    <w:rsid w:val="005D22A8"/>
    <w:rsid w:val="005D2CFF"/>
    <w:rsid w:val="005D334B"/>
    <w:rsid w:val="005D369D"/>
    <w:rsid w:val="005D3F73"/>
    <w:rsid w:val="005D4C2D"/>
    <w:rsid w:val="005D4E4F"/>
    <w:rsid w:val="005D5064"/>
    <w:rsid w:val="005D5239"/>
    <w:rsid w:val="005D6857"/>
    <w:rsid w:val="005D7265"/>
    <w:rsid w:val="005E1457"/>
    <w:rsid w:val="005E186B"/>
    <w:rsid w:val="005E2F08"/>
    <w:rsid w:val="005E6F20"/>
    <w:rsid w:val="005F00D5"/>
    <w:rsid w:val="005F0AE9"/>
    <w:rsid w:val="005F14C3"/>
    <w:rsid w:val="005F2B78"/>
    <w:rsid w:val="005F4157"/>
    <w:rsid w:val="005F62C3"/>
    <w:rsid w:val="005F708F"/>
    <w:rsid w:val="00601499"/>
    <w:rsid w:val="006022C2"/>
    <w:rsid w:val="00602AC0"/>
    <w:rsid w:val="006042D0"/>
    <w:rsid w:val="00611706"/>
    <w:rsid w:val="0061355E"/>
    <w:rsid w:val="00623AD6"/>
    <w:rsid w:val="00625040"/>
    <w:rsid w:val="0062562F"/>
    <w:rsid w:val="00626146"/>
    <w:rsid w:val="006318A2"/>
    <w:rsid w:val="00633822"/>
    <w:rsid w:val="00633A74"/>
    <w:rsid w:val="00634AF8"/>
    <w:rsid w:val="00636810"/>
    <w:rsid w:val="006404A9"/>
    <w:rsid w:val="006429E6"/>
    <w:rsid w:val="00642CD7"/>
    <w:rsid w:val="00643DE4"/>
    <w:rsid w:val="006448D9"/>
    <w:rsid w:val="0064644B"/>
    <w:rsid w:val="00647BC6"/>
    <w:rsid w:val="0065014D"/>
    <w:rsid w:val="0065161B"/>
    <w:rsid w:val="00657A50"/>
    <w:rsid w:val="0066016A"/>
    <w:rsid w:val="00663844"/>
    <w:rsid w:val="006650FE"/>
    <w:rsid w:val="00670A09"/>
    <w:rsid w:val="00671154"/>
    <w:rsid w:val="00671C8F"/>
    <w:rsid w:val="006725AD"/>
    <w:rsid w:val="0067297A"/>
    <w:rsid w:val="0067345D"/>
    <w:rsid w:val="00677856"/>
    <w:rsid w:val="00680DA7"/>
    <w:rsid w:val="00682731"/>
    <w:rsid w:val="00683145"/>
    <w:rsid w:val="006874DA"/>
    <w:rsid w:val="00692CD0"/>
    <w:rsid w:val="00692ED6"/>
    <w:rsid w:val="006944D9"/>
    <w:rsid w:val="006949B7"/>
    <w:rsid w:val="006A08BB"/>
    <w:rsid w:val="006A1A72"/>
    <w:rsid w:val="006A1AB2"/>
    <w:rsid w:val="006A5F1F"/>
    <w:rsid w:val="006A68CD"/>
    <w:rsid w:val="006B160E"/>
    <w:rsid w:val="006B2F21"/>
    <w:rsid w:val="006B2FF2"/>
    <w:rsid w:val="006B4F7D"/>
    <w:rsid w:val="006B6A19"/>
    <w:rsid w:val="006C18AF"/>
    <w:rsid w:val="006C1D8E"/>
    <w:rsid w:val="006C23B3"/>
    <w:rsid w:val="006C3683"/>
    <w:rsid w:val="006C5994"/>
    <w:rsid w:val="006C5C19"/>
    <w:rsid w:val="006C754B"/>
    <w:rsid w:val="006D3A21"/>
    <w:rsid w:val="006D5FD9"/>
    <w:rsid w:val="006D6B24"/>
    <w:rsid w:val="006D7967"/>
    <w:rsid w:val="006D7D98"/>
    <w:rsid w:val="006E0BBA"/>
    <w:rsid w:val="006F146D"/>
    <w:rsid w:val="006F379D"/>
    <w:rsid w:val="006F58EB"/>
    <w:rsid w:val="006F6D4E"/>
    <w:rsid w:val="007025DF"/>
    <w:rsid w:val="0070260E"/>
    <w:rsid w:val="00703A83"/>
    <w:rsid w:val="00703CEC"/>
    <w:rsid w:val="00703F7D"/>
    <w:rsid w:val="007058C2"/>
    <w:rsid w:val="00707F14"/>
    <w:rsid w:val="00710C17"/>
    <w:rsid w:val="00711196"/>
    <w:rsid w:val="007150F6"/>
    <w:rsid w:val="00720123"/>
    <w:rsid w:val="0072229C"/>
    <w:rsid w:val="00723ACE"/>
    <w:rsid w:val="00724B8A"/>
    <w:rsid w:val="00724CC2"/>
    <w:rsid w:val="00725A1C"/>
    <w:rsid w:val="00726BEF"/>
    <w:rsid w:val="00731E56"/>
    <w:rsid w:val="00732D46"/>
    <w:rsid w:val="00734BF8"/>
    <w:rsid w:val="00736346"/>
    <w:rsid w:val="00736458"/>
    <w:rsid w:val="00736B8F"/>
    <w:rsid w:val="007376F7"/>
    <w:rsid w:val="00741083"/>
    <w:rsid w:val="00742357"/>
    <w:rsid w:val="00742428"/>
    <w:rsid w:val="00744516"/>
    <w:rsid w:val="00750372"/>
    <w:rsid w:val="00750DDE"/>
    <w:rsid w:val="007549CD"/>
    <w:rsid w:val="00756520"/>
    <w:rsid w:val="00760371"/>
    <w:rsid w:val="00761318"/>
    <w:rsid w:val="007621EB"/>
    <w:rsid w:val="007628D0"/>
    <w:rsid w:val="00762DDD"/>
    <w:rsid w:val="00763FCA"/>
    <w:rsid w:val="00765774"/>
    <w:rsid w:val="00765FC9"/>
    <w:rsid w:val="007662C1"/>
    <w:rsid w:val="00770F28"/>
    <w:rsid w:val="007733FC"/>
    <w:rsid w:val="00774AA5"/>
    <w:rsid w:val="00775961"/>
    <w:rsid w:val="00776400"/>
    <w:rsid w:val="007801B3"/>
    <w:rsid w:val="00780C34"/>
    <w:rsid w:val="007820CC"/>
    <w:rsid w:val="00783B9E"/>
    <w:rsid w:val="00783D2B"/>
    <w:rsid w:val="0078400C"/>
    <w:rsid w:val="00786D50"/>
    <w:rsid w:val="00792DD0"/>
    <w:rsid w:val="007939AC"/>
    <w:rsid w:val="007947FE"/>
    <w:rsid w:val="0079786B"/>
    <w:rsid w:val="007A1F5B"/>
    <w:rsid w:val="007A36FB"/>
    <w:rsid w:val="007A3A1B"/>
    <w:rsid w:val="007A7649"/>
    <w:rsid w:val="007B0C4E"/>
    <w:rsid w:val="007B25E2"/>
    <w:rsid w:val="007B3EF1"/>
    <w:rsid w:val="007B5839"/>
    <w:rsid w:val="007B623F"/>
    <w:rsid w:val="007B6312"/>
    <w:rsid w:val="007B7975"/>
    <w:rsid w:val="007C01DA"/>
    <w:rsid w:val="007C0FB8"/>
    <w:rsid w:val="007C2A38"/>
    <w:rsid w:val="007C4EE5"/>
    <w:rsid w:val="007C6888"/>
    <w:rsid w:val="007C6BBC"/>
    <w:rsid w:val="007C7778"/>
    <w:rsid w:val="007D0CE4"/>
    <w:rsid w:val="007D25A3"/>
    <w:rsid w:val="007D37DF"/>
    <w:rsid w:val="007D40D8"/>
    <w:rsid w:val="007D7738"/>
    <w:rsid w:val="007E0100"/>
    <w:rsid w:val="007E0C5C"/>
    <w:rsid w:val="007E0DFC"/>
    <w:rsid w:val="007E1604"/>
    <w:rsid w:val="007E2055"/>
    <w:rsid w:val="007E3430"/>
    <w:rsid w:val="007E4B8F"/>
    <w:rsid w:val="007E799E"/>
    <w:rsid w:val="007F0669"/>
    <w:rsid w:val="007F19C0"/>
    <w:rsid w:val="007F387F"/>
    <w:rsid w:val="007F3982"/>
    <w:rsid w:val="007F7642"/>
    <w:rsid w:val="007F77AA"/>
    <w:rsid w:val="007F7BE6"/>
    <w:rsid w:val="0080047B"/>
    <w:rsid w:val="008006A0"/>
    <w:rsid w:val="00801F46"/>
    <w:rsid w:val="00802655"/>
    <w:rsid w:val="0080284D"/>
    <w:rsid w:val="00802D84"/>
    <w:rsid w:val="00804A2E"/>
    <w:rsid w:val="00805390"/>
    <w:rsid w:val="008054C3"/>
    <w:rsid w:val="0080686C"/>
    <w:rsid w:val="00807FE5"/>
    <w:rsid w:val="0081015E"/>
    <w:rsid w:val="00811B1B"/>
    <w:rsid w:val="008129F2"/>
    <w:rsid w:val="00812CE5"/>
    <w:rsid w:val="008132DB"/>
    <w:rsid w:val="0081483F"/>
    <w:rsid w:val="00816A3A"/>
    <w:rsid w:val="00817C6B"/>
    <w:rsid w:val="00821F75"/>
    <w:rsid w:val="00822952"/>
    <w:rsid w:val="008233A1"/>
    <w:rsid w:val="0082610E"/>
    <w:rsid w:val="00826664"/>
    <w:rsid w:val="008271F9"/>
    <w:rsid w:val="00827353"/>
    <w:rsid w:val="008309CB"/>
    <w:rsid w:val="00831C70"/>
    <w:rsid w:val="008338BF"/>
    <w:rsid w:val="00835691"/>
    <w:rsid w:val="0083578E"/>
    <w:rsid w:val="00837CE7"/>
    <w:rsid w:val="008405FD"/>
    <w:rsid w:val="008409AD"/>
    <w:rsid w:val="00842D70"/>
    <w:rsid w:val="00842FC9"/>
    <w:rsid w:val="00843356"/>
    <w:rsid w:val="0084746D"/>
    <w:rsid w:val="008500E7"/>
    <w:rsid w:val="0085066E"/>
    <w:rsid w:val="00850EA6"/>
    <w:rsid w:val="00852A9F"/>
    <w:rsid w:val="00853FD9"/>
    <w:rsid w:val="0085557E"/>
    <w:rsid w:val="00861254"/>
    <w:rsid w:val="00861317"/>
    <w:rsid w:val="008647A1"/>
    <w:rsid w:val="00864F0A"/>
    <w:rsid w:val="008655AC"/>
    <w:rsid w:val="00866126"/>
    <w:rsid w:val="008714C8"/>
    <w:rsid w:val="008716E7"/>
    <w:rsid w:val="008723E7"/>
    <w:rsid w:val="00874335"/>
    <w:rsid w:val="00875592"/>
    <w:rsid w:val="00877633"/>
    <w:rsid w:val="00882704"/>
    <w:rsid w:val="00883DCF"/>
    <w:rsid w:val="00884554"/>
    <w:rsid w:val="008853C4"/>
    <w:rsid w:val="00885541"/>
    <w:rsid w:val="00891ACC"/>
    <w:rsid w:val="008921F7"/>
    <w:rsid w:val="008A1176"/>
    <w:rsid w:val="008A16ED"/>
    <w:rsid w:val="008A252F"/>
    <w:rsid w:val="008A41CD"/>
    <w:rsid w:val="008A5F6C"/>
    <w:rsid w:val="008A6D6B"/>
    <w:rsid w:val="008A7DD8"/>
    <w:rsid w:val="008B02DC"/>
    <w:rsid w:val="008B05CA"/>
    <w:rsid w:val="008B084C"/>
    <w:rsid w:val="008B486D"/>
    <w:rsid w:val="008B4C87"/>
    <w:rsid w:val="008B5254"/>
    <w:rsid w:val="008B5A1C"/>
    <w:rsid w:val="008B6191"/>
    <w:rsid w:val="008B62D4"/>
    <w:rsid w:val="008B6C89"/>
    <w:rsid w:val="008B7C60"/>
    <w:rsid w:val="008C3A0B"/>
    <w:rsid w:val="008D0C1E"/>
    <w:rsid w:val="008D1E7B"/>
    <w:rsid w:val="008D390A"/>
    <w:rsid w:val="008D3DB6"/>
    <w:rsid w:val="008D4076"/>
    <w:rsid w:val="008E04B2"/>
    <w:rsid w:val="008E10B8"/>
    <w:rsid w:val="008E1854"/>
    <w:rsid w:val="008E23A4"/>
    <w:rsid w:val="008E3357"/>
    <w:rsid w:val="008E3D95"/>
    <w:rsid w:val="008E4E0D"/>
    <w:rsid w:val="008E7550"/>
    <w:rsid w:val="008F00BC"/>
    <w:rsid w:val="008F12B7"/>
    <w:rsid w:val="008F2259"/>
    <w:rsid w:val="008F379F"/>
    <w:rsid w:val="008F4EAE"/>
    <w:rsid w:val="008F5F64"/>
    <w:rsid w:val="00901462"/>
    <w:rsid w:val="00902667"/>
    <w:rsid w:val="00903542"/>
    <w:rsid w:val="009040E3"/>
    <w:rsid w:val="009054CA"/>
    <w:rsid w:val="0090563F"/>
    <w:rsid w:val="00906B92"/>
    <w:rsid w:val="0091112D"/>
    <w:rsid w:val="009129E9"/>
    <w:rsid w:val="009148C9"/>
    <w:rsid w:val="009163AF"/>
    <w:rsid w:val="00916FA9"/>
    <w:rsid w:val="009229B9"/>
    <w:rsid w:val="00923921"/>
    <w:rsid w:val="00924985"/>
    <w:rsid w:val="009313E6"/>
    <w:rsid w:val="00931966"/>
    <w:rsid w:val="00932BA8"/>
    <w:rsid w:val="00932EA0"/>
    <w:rsid w:val="00933605"/>
    <w:rsid w:val="00936D7B"/>
    <w:rsid w:val="009370AB"/>
    <w:rsid w:val="00937215"/>
    <w:rsid w:val="00937D4C"/>
    <w:rsid w:val="00937E6F"/>
    <w:rsid w:val="00941952"/>
    <w:rsid w:val="00944F66"/>
    <w:rsid w:val="00946DCA"/>
    <w:rsid w:val="00947EA5"/>
    <w:rsid w:val="0095063C"/>
    <w:rsid w:val="009542A8"/>
    <w:rsid w:val="00954622"/>
    <w:rsid w:val="00956B19"/>
    <w:rsid w:val="00957BAF"/>
    <w:rsid w:val="009602A1"/>
    <w:rsid w:val="00961967"/>
    <w:rsid w:val="00961AE6"/>
    <w:rsid w:val="0096345A"/>
    <w:rsid w:val="009649E7"/>
    <w:rsid w:val="00965054"/>
    <w:rsid w:val="00965859"/>
    <w:rsid w:val="00967229"/>
    <w:rsid w:val="00967BE5"/>
    <w:rsid w:val="0097084C"/>
    <w:rsid w:val="00971C84"/>
    <w:rsid w:val="0097245E"/>
    <w:rsid w:val="009726DD"/>
    <w:rsid w:val="00972D3E"/>
    <w:rsid w:val="00972E86"/>
    <w:rsid w:val="00974B59"/>
    <w:rsid w:val="00980B09"/>
    <w:rsid w:val="0098164E"/>
    <w:rsid w:val="00983F6D"/>
    <w:rsid w:val="00984EFF"/>
    <w:rsid w:val="00987EA4"/>
    <w:rsid w:val="00990325"/>
    <w:rsid w:val="0099184F"/>
    <w:rsid w:val="0099371F"/>
    <w:rsid w:val="00994BD4"/>
    <w:rsid w:val="009962CA"/>
    <w:rsid w:val="009968D7"/>
    <w:rsid w:val="009A0E1F"/>
    <w:rsid w:val="009A2099"/>
    <w:rsid w:val="009A31C1"/>
    <w:rsid w:val="009A3797"/>
    <w:rsid w:val="009A393E"/>
    <w:rsid w:val="009A4338"/>
    <w:rsid w:val="009B2748"/>
    <w:rsid w:val="009B4902"/>
    <w:rsid w:val="009B49BA"/>
    <w:rsid w:val="009B6D58"/>
    <w:rsid w:val="009B729E"/>
    <w:rsid w:val="009B7A4B"/>
    <w:rsid w:val="009C1802"/>
    <w:rsid w:val="009C18D5"/>
    <w:rsid w:val="009C2993"/>
    <w:rsid w:val="009C60EF"/>
    <w:rsid w:val="009D27E4"/>
    <w:rsid w:val="009D45DB"/>
    <w:rsid w:val="009D4A90"/>
    <w:rsid w:val="009D4F71"/>
    <w:rsid w:val="009D6B8C"/>
    <w:rsid w:val="009E5B11"/>
    <w:rsid w:val="009E5EE5"/>
    <w:rsid w:val="009E66D2"/>
    <w:rsid w:val="009E68DD"/>
    <w:rsid w:val="009E74BA"/>
    <w:rsid w:val="009E7517"/>
    <w:rsid w:val="009F07C6"/>
    <w:rsid w:val="009F2043"/>
    <w:rsid w:val="009F4B59"/>
    <w:rsid w:val="009F5AEA"/>
    <w:rsid w:val="009F5C5D"/>
    <w:rsid w:val="009F65D0"/>
    <w:rsid w:val="00A0169B"/>
    <w:rsid w:val="00A02028"/>
    <w:rsid w:val="00A02980"/>
    <w:rsid w:val="00A0302B"/>
    <w:rsid w:val="00A03942"/>
    <w:rsid w:val="00A03D70"/>
    <w:rsid w:val="00A10094"/>
    <w:rsid w:val="00A105F4"/>
    <w:rsid w:val="00A10C4C"/>
    <w:rsid w:val="00A1258E"/>
    <w:rsid w:val="00A153F7"/>
    <w:rsid w:val="00A15604"/>
    <w:rsid w:val="00A16B15"/>
    <w:rsid w:val="00A21547"/>
    <w:rsid w:val="00A23217"/>
    <w:rsid w:val="00A235C9"/>
    <w:rsid w:val="00A23DC2"/>
    <w:rsid w:val="00A27663"/>
    <w:rsid w:val="00A31684"/>
    <w:rsid w:val="00A31D7D"/>
    <w:rsid w:val="00A32818"/>
    <w:rsid w:val="00A32821"/>
    <w:rsid w:val="00A335C4"/>
    <w:rsid w:val="00A35558"/>
    <w:rsid w:val="00A409FA"/>
    <w:rsid w:val="00A428C1"/>
    <w:rsid w:val="00A4318B"/>
    <w:rsid w:val="00A43889"/>
    <w:rsid w:val="00A51D2F"/>
    <w:rsid w:val="00A52422"/>
    <w:rsid w:val="00A54B8C"/>
    <w:rsid w:val="00A5555F"/>
    <w:rsid w:val="00A5642E"/>
    <w:rsid w:val="00A56C0A"/>
    <w:rsid w:val="00A57A81"/>
    <w:rsid w:val="00A57D6D"/>
    <w:rsid w:val="00A62F4A"/>
    <w:rsid w:val="00A65165"/>
    <w:rsid w:val="00A65DC2"/>
    <w:rsid w:val="00A679FA"/>
    <w:rsid w:val="00A67DE7"/>
    <w:rsid w:val="00A72264"/>
    <w:rsid w:val="00A73019"/>
    <w:rsid w:val="00A753D8"/>
    <w:rsid w:val="00A76A9D"/>
    <w:rsid w:val="00A76AAF"/>
    <w:rsid w:val="00A76BD7"/>
    <w:rsid w:val="00A7789C"/>
    <w:rsid w:val="00A82949"/>
    <w:rsid w:val="00A82E4C"/>
    <w:rsid w:val="00A84ADA"/>
    <w:rsid w:val="00A84C0C"/>
    <w:rsid w:val="00A90661"/>
    <w:rsid w:val="00A9071C"/>
    <w:rsid w:val="00A91744"/>
    <w:rsid w:val="00A930DE"/>
    <w:rsid w:val="00A936D4"/>
    <w:rsid w:val="00A95413"/>
    <w:rsid w:val="00AA347B"/>
    <w:rsid w:val="00AA4574"/>
    <w:rsid w:val="00AA6317"/>
    <w:rsid w:val="00AA70E8"/>
    <w:rsid w:val="00AB0999"/>
    <w:rsid w:val="00AB3BCC"/>
    <w:rsid w:val="00AB3D74"/>
    <w:rsid w:val="00AB3EED"/>
    <w:rsid w:val="00AB41AE"/>
    <w:rsid w:val="00AB567B"/>
    <w:rsid w:val="00AB6DF1"/>
    <w:rsid w:val="00AB71A5"/>
    <w:rsid w:val="00AC072A"/>
    <w:rsid w:val="00AC1394"/>
    <w:rsid w:val="00AC2DA4"/>
    <w:rsid w:val="00AC6B1A"/>
    <w:rsid w:val="00AC7D58"/>
    <w:rsid w:val="00AC7E24"/>
    <w:rsid w:val="00AD09B8"/>
    <w:rsid w:val="00AD4587"/>
    <w:rsid w:val="00AD4B24"/>
    <w:rsid w:val="00AD5604"/>
    <w:rsid w:val="00AD697D"/>
    <w:rsid w:val="00AE0DDB"/>
    <w:rsid w:val="00AE627B"/>
    <w:rsid w:val="00AE6B1A"/>
    <w:rsid w:val="00AF226D"/>
    <w:rsid w:val="00AF3167"/>
    <w:rsid w:val="00AF49FD"/>
    <w:rsid w:val="00B00C4D"/>
    <w:rsid w:val="00B02332"/>
    <w:rsid w:val="00B04412"/>
    <w:rsid w:val="00B055E7"/>
    <w:rsid w:val="00B05F57"/>
    <w:rsid w:val="00B0619D"/>
    <w:rsid w:val="00B06954"/>
    <w:rsid w:val="00B06CD8"/>
    <w:rsid w:val="00B06F57"/>
    <w:rsid w:val="00B07097"/>
    <w:rsid w:val="00B0709E"/>
    <w:rsid w:val="00B07A0E"/>
    <w:rsid w:val="00B13AD0"/>
    <w:rsid w:val="00B20AC7"/>
    <w:rsid w:val="00B211DD"/>
    <w:rsid w:val="00B21D2A"/>
    <w:rsid w:val="00B21D5F"/>
    <w:rsid w:val="00B24816"/>
    <w:rsid w:val="00B250CC"/>
    <w:rsid w:val="00B27A10"/>
    <w:rsid w:val="00B27F47"/>
    <w:rsid w:val="00B31EFF"/>
    <w:rsid w:val="00B3649A"/>
    <w:rsid w:val="00B379CB"/>
    <w:rsid w:val="00B405C9"/>
    <w:rsid w:val="00B413B0"/>
    <w:rsid w:val="00B43862"/>
    <w:rsid w:val="00B45480"/>
    <w:rsid w:val="00B45784"/>
    <w:rsid w:val="00B4609D"/>
    <w:rsid w:val="00B46908"/>
    <w:rsid w:val="00B47940"/>
    <w:rsid w:val="00B50534"/>
    <w:rsid w:val="00B50877"/>
    <w:rsid w:val="00B5089D"/>
    <w:rsid w:val="00B53A0E"/>
    <w:rsid w:val="00B541C0"/>
    <w:rsid w:val="00B54271"/>
    <w:rsid w:val="00B56B3D"/>
    <w:rsid w:val="00B61180"/>
    <w:rsid w:val="00B625A0"/>
    <w:rsid w:val="00B62F8A"/>
    <w:rsid w:val="00B64B61"/>
    <w:rsid w:val="00B6753F"/>
    <w:rsid w:val="00B72409"/>
    <w:rsid w:val="00B73917"/>
    <w:rsid w:val="00B7723C"/>
    <w:rsid w:val="00B8079B"/>
    <w:rsid w:val="00B83406"/>
    <w:rsid w:val="00B86F71"/>
    <w:rsid w:val="00B87151"/>
    <w:rsid w:val="00B90E2D"/>
    <w:rsid w:val="00B928AC"/>
    <w:rsid w:val="00B92E6E"/>
    <w:rsid w:val="00B950ED"/>
    <w:rsid w:val="00B959F3"/>
    <w:rsid w:val="00B96109"/>
    <w:rsid w:val="00B96597"/>
    <w:rsid w:val="00BA00B7"/>
    <w:rsid w:val="00BA2070"/>
    <w:rsid w:val="00BA2C58"/>
    <w:rsid w:val="00BA308C"/>
    <w:rsid w:val="00BA42BA"/>
    <w:rsid w:val="00BA5CBB"/>
    <w:rsid w:val="00BA5EB6"/>
    <w:rsid w:val="00BA63A0"/>
    <w:rsid w:val="00BA6E7D"/>
    <w:rsid w:val="00BA7A27"/>
    <w:rsid w:val="00BB20D9"/>
    <w:rsid w:val="00BB27A4"/>
    <w:rsid w:val="00BB2983"/>
    <w:rsid w:val="00BB2D34"/>
    <w:rsid w:val="00BB2DEF"/>
    <w:rsid w:val="00BB4DFA"/>
    <w:rsid w:val="00BB4E94"/>
    <w:rsid w:val="00BB6B85"/>
    <w:rsid w:val="00BC09AC"/>
    <w:rsid w:val="00BC1068"/>
    <w:rsid w:val="00BC1C68"/>
    <w:rsid w:val="00BC2F41"/>
    <w:rsid w:val="00BC370E"/>
    <w:rsid w:val="00BC4175"/>
    <w:rsid w:val="00BC4ACE"/>
    <w:rsid w:val="00BC51AC"/>
    <w:rsid w:val="00BC54AB"/>
    <w:rsid w:val="00BC5F97"/>
    <w:rsid w:val="00BC7EF6"/>
    <w:rsid w:val="00BD38E6"/>
    <w:rsid w:val="00BD5A7E"/>
    <w:rsid w:val="00BD5BF7"/>
    <w:rsid w:val="00BE2605"/>
    <w:rsid w:val="00BE26D0"/>
    <w:rsid w:val="00BE3F61"/>
    <w:rsid w:val="00BE436F"/>
    <w:rsid w:val="00BF0365"/>
    <w:rsid w:val="00BF0E2D"/>
    <w:rsid w:val="00BF28C1"/>
    <w:rsid w:val="00BF28FA"/>
    <w:rsid w:val="00BF3A9A"/>
    <w:rsid w:val="00BF3F3E"/>
    <w:rsid w:val="00BF437C"/>
    <w:rsid w:val="00BF560A"/>
    <w:rsid w:val="00C024F5"/>
    <w:rsid w:val="00C0266D"/>
    <w:rsid w:val="00C03F3C"/>
    <w:rsid w:val="00C069E0"/>
    <w:rsid w:val="00C10A33"/>
    <w:rsid w:val="00C12926"/>
    <w:rsid w:val="00C14EB1"/>
    <w:rsid w:val="00C15968"/>
    <w:rsid w:val="00C1699A"/>
    <w:rsid w:val="00C1765C"/>
    <w:rsid w:val="00C204B0"/>
    <w:rsid w:val="00C2066C"/>
    <w:rsid w:val="00C210BD"/>
    <w:rsid w:val="00C2122B"/>
    <w:rsid w:val="00C2212C"/>
    <w:rsid w:val="00C24F3B"/>
    <w:rsid w:val="00C2533B"/>
    <w:rsid w:val="00C25D5F"/>
    <w:rsid w:val="00C307E2"/>
    <w:rsid w:val="00C336BD"/>
    <w:rsid w:val="00C33D53"/>
    <w:rsid w:val="00C35AD8"/>
    <w:rsid w:val="00C401E6"/>
    <w:rsid w:val="00C461DF"/>
    <w:rsid w:val="00C46D2E"/>
    <w:rsid w:val="00C5000C"/>
    <w:rsid w:val="00C509DF"/>
    <w:rsid w:val="00C5258E"/>
    <w:rsid w:val="00C52DCC"/>
    <w:rsid w:val="00C53364"/>
    <w:rsid w:val="00C56D09"/>
    <w:rsid w:val="00C6042F"/>
    <w:rsid w:val="00C60AB3"/>
    <w:rsid w:val="00C60F67"/>
    <w:rsid w:val="00C6141A"/>
    <w:rsid w:val="00C65F3D"/>
    <w:rsid w:val="00C6640D"/>
    <w:rsid w:val="00C664C7"/>
    <w:rsid w:val="00C71414"/>
    <w:rsid w:val="00C71A90"/>
    <w:rsid w:val="00C7327C"/>
    <w:rsid w:val="00C737EA"/>
    <w:rsid w:val="00C73B78"/>
    <w:rsid w:val="00C76548"/>
    <w:rsid w:val="00C829CC"/>
    <w:rsid w:val="00C839AC"/>
    <w:rsid w:val="00C8444A"/>
    <w:rsid w:val="00C844F0"/>
    <w:rsid w:val="00C84A8E"/>
    <w:rsid w:val="00C85950"/>
    <w:rsid w:val="00C85E20"/>
    <w:rsid w:val="00C8740F"/>
    <w:rsid w:val="00C90767"/>
    <w:rsid w:val="00C91399"/>
    <w:rsid w:val="00C91712"/>
    <w:rsid w:val="00C92ADE"/>
    <w:rsid w:val="00C92E5F"/>
    <w:rsid w:val="00C93506"/>
    <w:rsid w:val="00C94035"/>
    <w:rsid w:val="00C951EF"/>
    <w:rsid w:val="00C97188"/>
    <w:rsid w:val="00C97547"/>
    <w:rsid w:val="00C977D2"/>
    <w:rsid w:val="00CA23BC"/>
    <w:rsid w:val="00CA289C"/>
    <w:rsid w:val="00CA2D21"/>
    <w:rsid w:val="00CB1C02"/>
    <w:rsid w:val="00CB247F"/>
    <w:rsid w:val="00CB4626"/>
    <w:rsid w:val="00CB4EE7"/>
    <w:rsid w:val="00CB5D06"/>
    <w:rsid w:val="00CC1D18"/>
    <w:rsid w:val="00CC3849"/>
    <w:rsid w:val="00CC6727"/>
    <w:rsid w:val="00CD1D96"/>
    <w:rsid w:val="00CD1FE1"/>
    <w:rsid w:val="00CD2D00"/>
    <w:rsid w:val="00CD3DAF"/>
    <w:rsid w:val="00CD4DFA"/>
    <w:rsid w:val="00CD7A1A"/>
    <w:rsid w:val="00CE1D9C"/>
    <w:rsid w:val="00CE25E3"/>
    <w:rsid w:val="00CE3344"/>
    <w:rsid w:val="00CE3D4C"/>
    <w:rsid w:val="00CE4798"/>
    <w:rsid w:val="00CE517F"/>
    <w:rsid w:val="00CE5DFF"/>
    <w:rsid w:val="00CE63B4"/>
    <w:rsid w:val="00CE75DA"/>
    <w:rsid w:val="00CE76C0"/>
    <w:rsid w:val="00CF0BDD"/>
    <w:rsid w:val="00CF1452"/>
    <w:rsid w:val="00CF78B0"/>
    <w:rsid w:val="00D014EF"/>
    <w:rsid w:val="00D02571"/>
    <w:rsid w:val="00D048A1"/>
    <w:rsid w:val="00D05F65"/>
    <w:rsid w:val="00D06047"/>
    <w:rsid w:val="00D063B7"/>
    <w:rsid w:val="00D06A4B"/>
    <w:rsid w:val="00D113BF"/>
    <w:rsid w:val="00D12086"/>
    <w:rsid w:val="00D132D6"/>
    <w:rsid w:val="00D1363E"/>
    <w:rsid w:val="00D17BD0"/>
    <w:rsid w:val="00D20070"/>
    <w:rsid w:val="00D20CA7"/>
    <w:rsid w:val="00D2176B"/>
    <w:rsid w:val="00D22B83"/>
    <w:rsid w:val="00D230EA"/>
    <w:rsid w:val="00D23375"/>
    <w:rsid w:val="00D233B1"/>
    <w:rsid w:val="00D239F3"/>
    <w:rsid w:val="00D2593E"/>
    <w:rsid w:val="00D2598B"/>
    <w:rsid w:val="00D25F55"/>
    <w:rsid w:val="00D273F7"/>
    <w:rsid w:val="00D2786A"/>
    <w:rsid w:val="00D321A0"/>
    <w:rsid w:val="00D34DE7"/>
    <w:rsid w:val="00D35FF5"/>
    <w:rsid w:val="00D40BA0"/>
    <w:rsid w:val="00D41A83"/>
    <w:rsid w:val="00D42F9E"/>
    <w:rsid w:val="00D43487"/>
    <w:rsid w:val="00D4458D"/>
    <w:rsid w:val="00D44CEB"/>
    <w:rsid w:val="00D47501"/>
    <w:rsid w:val="00D51DBA"/>
    <w:rsid w:val="00D54752"/>
    <w:rsid w:val="00D54B68"/>
    <w:rsid w:val="00D55C99"/>
    <w:rsid w:val="00D56902"/>
    <w:rsid w:val="00D57229"/>
    <w:rsid w:val="00D62C90"/>
    <w:rsid w:val="00D63019"/>
    <w:rsid w:val="00D642A7"/>
    <w:rsid w:val="00D65EB3"/>
    <w:rsid w:val="00D66615"/>
    <w:rsid w:val="00D67EF8"/>
    <w:rsid w:val="00D7072A"/>
    <w:rsid w:val="00D725AF"/>
    <w:rsid w:val="00D730B7"/>
    <w:rsid w:val="00D7328A"/>
    <w:rsid w:val="00D74CFA"/>
    <w:rsid w:val="00D762DE"/>
    <w:rsid w:val="00D764A1"/>
    <w:rsid w:val="00D76B00"/>
    <w:rsid w:val="00D77161"/>
    <w:rsid w:val="00D771CD"/>
    <w:rsid w:val="00D8102D"/>
    <w:rsid w:val="00D81240"/>
    <w:rsid w:val="00D8467E"/>
    <w:rsid w:val="00D84938"/>
    <w:rsid w:val="00D854C2"/>
    <w:rsid w:val="00D90821"/>
    <w:rsid w:val="00D908F9"/>
    <w:rsid w:val="00D925C1"/>
    <w:rsid w:val="00D93E44"/>
    <w:rsid w:val="00D97F3E"/>
    <w:rsid w:val="00DA0503"/>
    <w:rsid w:val="00DA2A73"/>
    <w:rsid w:val="00DA3D9E"/>
    <w:rsid w:val="00DA3E32"/>
    <w:rsid w:val="00DA5706"/>
    <w:rsid w:val="00DA6AD8"/>
    <w:rsid w:val="00DB138E"/>
    <w:rsid w:val="00DB30E2"/>
    <w:rsid w:val="00DB567C"/>
    <w:rsid w:val="00DB58F3"/>
    <w:rsid w:val="00DC01C6"/>
    <w:rsid w:val="00DC165A"/>
    <w:rsid w:val="00DC18E4"/>
    <w:rsid w:val="00DC47A2"/>
    <w:rsid w:val="00DC566B"/>
    <w:rsid w:val="00DD022F"/>
    <w:rsid w:val="00DD08EF"/>
    <w:rsid w:val="00DD3DE6"/>
    <w:rsid w:val="00DD7AE3"/>
    <w:rsid w:val="00DE004B"/>
    <w:rsid w:val="00DE0F82"/>
    <w:rsid w:val="00DE33CB"/>
    <w:rsid w:val="00DE3A33"/>
    <w:rsid w:val="00DE3A7E"/>
    <w:rsid w:val="00DE3B6A"/>
    <w:rsid w:val="00DF1EC5"/>
    <w:rsid w:val="00DF28BD"/>
    <w:rsid w:val="00DF3876"/>
    <w:rsid w:val="00DF4117"/>
    <w:rsid w:val="00DF70F5"/>
    <w:rsid w:val="00E02BD2"/>
    <w:rsid w:val="00E0307B"/>
    <w:rsid w:val="00E03F9F"/>
    <w:rsid w:val="00E057C4"/>
    <w:rsid w:val="00E10FC6"/>
    <w:rsid w:val="00E12257"/>
    <w:rsid w:val="00E13568"/>
    <w:rsid w:val="00E1449C"/>
    <w:rsid w:val="00E175C2"/>
    <w:rsid w:val="00E20706"/>
    <w:rsid w:val="00E21C38"/>
    <w:rsid w:val="00E21DF0"/>
    <w:rsid w:val="00E220DB"/>
    <w:rsid w:val="00E24CB8"/>
    <w:rsid w:val="00E25A92"/>
    <w:rsid w:val="00E274A9"/>
    <w:rsid w:val="00E30E46"/>
    <w:rsid w:val="00E34AE6"/>
    <w:rsid w:val="00E35383"/>
    <w:rsid w:val="00E37EC7"/>
    <w:rsid w:val="00E40147"/>
    <w:rsid w:val="00E4094C"/>
    <w:rsid w:val="00E41C84"/>
    <w:rsid w:val="00E4286C"/>
    <w:rsid w:val="00E46D48"/>
    <w:rsid w:val="00E511DC"/>
    <w:rsid w:val="00E51786"/>
    <w:rsid w:val="00E52D4A"/>
    <w:rsid w:val="00E601F9"/>
    <w:rsid w:val="00E60BCF"/>
    <w:rsid w:val="00E62DBB"/>
    <w:rsid w:val="00E62F22"/>
    <w:rsid w:val="00E6323B"/>
    <w:rsid w:val="00E6676D"/>
    <w:rsid w:val="00E67F8C"/>
    <w:rsid w:val="00E71D91"/>
    <w:rsid w:val="00E72320"/>
    <w:rsid w:val="00E72B7D"/>
    <w:rsid w:val="00E7422A"/>
    <w:rsid w:val="00E77338"/>
    <w:rsid w:val="00E77E0C"/>
    <w:rsid w:val="00E810B9"/>
    <w:rsid w:val="00E82666"/>
    <w:rsid w:val="00E82965"/>
    <w:rsid w:val="00E8324D"/>
    <w:rsid w:val="00E83265"/>
    <w:rsid w:val="00E852CA"/>
    <w:rsid w:val="00E87172"/>
    <w:rsid w:val="00E87DF6"/>
    <w:rsid w:val="00E87F94"/>
    <w:rsid w:val="00E905B2"/>
    <w:rsid w:val="00E9085A"/>
    <w:rsid w:val="00E9103E"/>
    <w:rsid w:val="00E93A5C"/>
    <w:rsid w:val="00E94893"/>
    <w:rsid w:val="00E952BF"/>
    <w:rsid w:val="00E9542D"/>
    <w:rsid w:val="00E971E9"/>
    <w:rsid w:val="00E97751"/>
    <w:rsid w:val="00E97C94"/>
    <w:rsid w:val="00EA29A4"/>
    <w:rsid w:val="00EA4560"/>
    <w:rsid w:val="00EA46F9"/>
    <w:rsid w:val="00EA681E"/>
    <w:rsid w:val="00EB026D"/>
    <w:rsid w:val="00EB0793"/>
    <w:rsid w:val="00EB0904"/>
    <w:rsid w:val="00EB1ACB"/>
    <w:rsid w:val="00EB1F8F"/>
    <w:rsid w:val="00EB49A4"/>
    <w:rsid w:val="00EB6B01"/>
    <w:rsid w:val="00EC3E74"/>
    <w:rsid w:val="00EC40DC"/>
    <w:rsid w:val="00EC5B81"/>
    <w:rsid w:val="00EC5D32"/>
    <w:rsid w:val="00EC6930"/>
    <w:rsid w:val="00EC703F"/>
    <w:rsid w:val="00ED0275"/>
    <w:rsid w:val="00ED0E7A"/>
    <w:rsid w:val="00ED2CDB"/>
    <w:rsid w:val="00ED38BB"/>
    <w:rsid w:val="00ED3C3C"/>
    <w:rsid w:val="00ED4C20"/>
    <w:rsid w:val="00ED68ED"/>
    <w:rsid w:val="00ED7772"/>
    <w:rsid w:val="00EE1AA0"/>
    <w:rsid w:val="00EE23A5"/>
    <w:rsid w:val="00EE376F"/>
    <w:rsid w:val="00EF0176"/>
    <w:rsid w:val="00EF075C"/>
    <w:rsid w:val="00EF07B9"/>
    <w:rsid w:val="00EF1723"/>
    <w:rsid w:val="00EF1C9E"/>
    <w:rsid w:val="00EF25CC"/>
    <w:rsid w:val="00EF3776"/>
    <w:rsid w:val="00EF3806"/>
    <w:rsid w:val="00EF5158"/>
    <w:rsid w:val="00EF5DA6"/>
    <w:rsid w:val="00F00AAF"/>
    <w:rsid w:val="00F022D7"/>
    <w:rsid w:val="00F038DE"/>
    <w:rsid w:val="00F04A10"/>
    <w:rsid w:val="00F0586C"/>
    <w:rsid w:val="00F11B2F"/>
    <w:rsid w:val="00F12CA6"/>
    <w:rsid w:val="00F144AB"/>
    <w:rsid w:val="00F145EC"/>
    <w:rsid w:val="00F14AFA"/>
    <w:rsid w:val="00F169A9"/>
    <w:rsid w:val="00F2084C"/>
    <w:rsid w:val="00F2104F"/>
    <w:rsid w:val="00F234A7"/>
    <w:rsid w:val="00F258F6"/>
    <w:rsid w:val="00F26D61"/>
    <w:rsid w:val="00F2740C"/>
    <w:rsid w:val="00F30C92"/>
    <w:rsid w:val="00F30DD1"/>
    <w:rsid w:val="00F31DB8"/>
    <w:rsid w:val="00F32DCE"/>
    <w:rsid w:val="00F33517"/>
    <w:rsid w:val="00F33DBB"/>
    <w:rsid w:val="00F36EFD"/>
    <w:rsid w:val="00F376AA"/>
    <w:rsid w:val="00F40510"/>
    <w:rsid w:val="00F41052"/>
    <w:rsid w:val="00F41180"/>
    <w:rsid w:val="00F42A84"/>
    <w:rsid w:val="00F43580"/>
    <w:rsid w:val="00F43C69"/>
    <w:rsid w:val="00F44EE1"/>
    <w:rsid w:val="00F46413"/>
    <w:rsid w:val="00F46F90"/>
    <w:rsid w:val="00F47B52"/>
    <w:rsid w:val="00F50C04"/>
    <w:rsid w:val="00F50F29"/>
    <w:rsid w:val="00F51E71"/>
    <w:rsid w:val="00F51FC7"/>
    <w:rsid w:val="00F5316F"/>
    <w:rsid w:val="00F53D8F"/>
    <w:rsid w:val="00F54F05"/>
    <w:rsid w:val="00F555CE"/>
    <w:rsid w:val="00F566F9"/>
    <w:rsid w:val="00F571FA"/>
    <w:rsid w:val="00F57C5F"/>
    <w:rsid w:val="00F60762"/>
    <w:rsid w:val="00F62041"/>
    <w:rsid w:val="00F62282"/>
    <w:rsid w:val="00F65A4E"/>
    <w:rsid w:val="00F716C1"/>
    <w:rsid w:val="00F73E55"/>
    <w:rsid w:val="00F74E83"/>
    <w:rsid w:val="00F75D38"/>
    <w:rsid w:val="00F80CF0"/>
    <w:rsid w:val="00F8208C"/>
    <w:rsid w:val="00F8294E"/>
    <w:rsid w:val="00F82D28"/>
    <w:rsid w:val="00F82FBB"/>
    <w:rsid w:val="00F86AC8"/>
    <w:rsid w:val="00F87B1C"/>
    <w:rsid w:val="00F87E5D"/>
    <w:rsid w:val="00F911EB"/>
    <w:rsid w:val="00F938FE"/>
    <w:rsid w:val="00F93A3D"/>
    <w:rsid w:val="00F94C77"/>
    <w:rsid w:val="00F97140"/>
    <w:rsid w:val="00FA07A6"/>
    <w:rsid w:val="00FA0A1A"/>
    <w:rsid w:val="00FA18B2"/>
    <w:rsid w:val="00FA2478"/>
    <w:rsid w:val="00FA2874"/>
    <w:rsid w:val="00FA2BE1"/>
    <w:rsid w:val="00FA2D5E"/>
    <w:rsid w:val="00FA3833"/>
    <w:rsid w:val="00FA41F5"/>
    <w:rsid w:val="00FA5133"/>
    <w:rsid w:val="00FA747B"/>
    <w:rsid w:val="00FA78EB"/>
    <w:rsid w:val="00FA7959"/>
    <w:rsid w:val="00FB2CDB"/>
    <w:rsid w:val="00FB2DD3"/>
    <w:rsid w:val="00FB5389"/>
    <w:rsid w:val="00FB5928"/>
    <w:rsid w:val="00FB5E1F"/>
    <w:rsid w:val="00FB776A"/>
    <w:rsid w:val="00FC26E4"/>
    <w:rsid w:val="00FC35F2"/>
    <w:rsid w:val="00FC57E1"/>
    <w:rsid w:val="00FC6CF2"/>
    <w:rsid w:val="00FC6E97"/>
    <w:rsid w:val="00FD042F"/>
    <w:rsid w:val="00FD07EB"/>
    <w:rsid w:val="00FD0DA9"/>
    <w:rsid w:val="00FD1873"/>
    <w:rsid w:val="00FD287D"/>
    <w:rsid w:val="00FD63E0"/>
    <w:rsid w:val="00FD6B8C"/>
    <w:rsid w:val="00FE07DF"/>
    <w:rsid w:val="00FE0B62"/>
    <w:rsid w:val="00FE0DC8"/>
    <w:rsid w:val="00FE3D42"/>
    <w:rsid w:val="00FE619F"/>
    <w:rsid w:val="00FE786A"/>
    <w:rsid w:val="00FF32D7"/>
    <w:rsid w:val="00FF53C0"/>
    <w:rsid w:val="00FF5A40"/>
    <w:rsid w:val="00FF5C7C"/>
    <w:rsid w:val="00FF7B48"/>
    <w:rsid w:val="02317495"/>
    <w:rsid w:val="17FD79ED"/>
    <w:rsid w:val="34583610"/>
    <w:rsid w:val="4C5E168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semiHidden="0" w:qFormat="1"/>
    <w:lsdException w:name="footnote text" w:unhideWhenUsed="1"/>
    <w:lsdException w:name="annotation text" w:semiHidden="0" w:qFormat="1"/>
    <w:lsdException w:name="header" w:uiPriority="99" w:qFormat="1"/>
    <w:lsdException w:name="footer" w:semiHidden="0" w:uiPriority="99" w:qFormat="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semiHidden="0" w:qFormat="1"/>
    <w:lsdException w:name="line number" w:qFormat="1"/>
    <w:lsdException w:name="page number" w:semiHidden="0" w:qFormat="1"/>
    <w:lsdException w:name="endnote reference" w:unhideWhenUsed="1"/>
    <w:lsdException w:name="endnote text" w:unhideWhenUsed="1"/>
    <w:lsdException w:name="table of authorities" w:semiHidden="0"/>
    <w:lsdException w:name="macro" w:unhideWhenUsed="1"/>
    <w:lsdException w:name="toa heading" w:unhideWhenUsed="1"/>
    <w:lsdException w:name="List" w:semiHidden="0"/>
    <w:lsdException w:name="List Bullet" w:semiHidden="0"/>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qFormat="1"/>
    <w:lsdException w:name="Body Text" w:unhideWhenUsed="1"/>
    <w:lsdException w:name="Body Text Indent" w:qFormat="1"/>
    <w:lsdException w:name="List Continue" w:unhideWhenUsed="1"/>
    <w:lsdException w:name="List Continue 2" w:semiHidden="0"/>
    <w:lsdException w:name="List Continue 3" w:semiHidden="0"/>
    <w:lsdException w:name="List Continue 4" w:semiHidden="0"/>
    <w:lsdException w:name="List Continue 5" w:semiHidden="0"/>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qFormat="1"/>
    <w:lsdException w:name="Body Text Indent 3" w:qFormat="1"/>
    <w:lsdException w:name="Block Text" w:unhideWhenUsed="1"/>
    <w:lsdException w:name="Hyperlink" w:qFormat="1"/>
    <w:lsdException w:name="FollowedHyperlink" w:unhideWhenUsed="1"/>
    <w:lsdException w:name="Strong" w:semiHidden="0" w:qFormat="1"/>
    <w:lsdException w:name="Emphasis" w:semiHidden="0" w:qFormat="1"/>
    <w:lsdException w:name="Document Map" w:semiHidden="0" w:qFormat="1"/>
    <w:lsdException w:name="Plain Text" w:unhideWhenUsed="1"/>
    <w:lsdException w:name="E-mail Signature" w:unhideWhenUsed="1"/>
    <w:lsdException w:name="HTML Top of Form" w:uiPriority="99" w:unhideWhenUsed="1"/>
    <w:lsdException w:name="HTML Bottom of Form" w:uiPriority="99"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qFormat="1"/>
    <w:lsdException w:name="annotation subject" w:semiHidden="0"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semiHidden="0" w:qFormat="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semiHidden="0"/>
    <w:lsdException w:name="Balloon Text" w:semiHidden="0" w:uiPriority="99" w:unhideWhenUsed="1" w:qFormat="1"/>
    <w:lsdException w:name="Table Grid" w:semiHidden="0" w:qFormat="1"/>
    <w:lsdException w:name="Table Theme" w:semiHidden="0"/>
    <w:lsdException w:name="Placeholder Text" w:uiPriority="99" w:unhideWhenUsed="1"/>
    <w:lsdException w:name="No Spacing" w:uiPriority="1" w:unhideWhenUsed="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unhideWhenUsed="1"/>
    <w:lsdException w:name="List Paragraph" w:uiPriority="99" w:unhideWhenUsed="1"/>
    <w:lsdException w:name="Quote" w:uiPriority="99" w:unhideWhenUsed="1"/>
    <w:lsdException w:name="Intense Quote" w:uiPriority="99"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874C2"/>
    <w:pPr>
      <w:widowControl w:val="0"/>
      <w:jc w:val="both"/>
    </w:pPr>
    <w:rPr>
      <w:kern w:val="2"/>
      <w:sz w:val="21"/>
      <w:szCs w:val="24"/>
    </w:rPr>
  </w:style>
  <w:style w:type="paragraph" w:styleId="2">
    <w:name w:val="heading 2"/>
    <w:basedOn w:val="a"/>
    <w:next w:val="a"/>
    <w:qFormat/>
    <w:rsid w:val="000874C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0874C2"/>
    <w:pPr>
      <w:keepNext/>
      <w:keepLines/>
      <w:spacing w:before="260" w:after="260" w:line="416" w:lineRule="atLeast"/>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0874C2"/>
    <w:pPr>
      <w:ind w:firstLineChars="200" w:firstLine="420"/>
    </w:pPr>
  </w:style>
  <w:style w:type="paragraph" w:styleId="a4">
    <w:name w:val="Document Map"/>
    <w:basedOn w:val="a"/>
    <w:link w:val="Char"/>
    <w:qFormat/>
    <w:rsid w:val="000874C2"/>
    <w:rPr>
      <w:rFonts w:ascii="宋体"/>
      <w:sz w:val="18"/>
      <w:szCs w:val="18"/>
    </w:rPr>
  </w:style>
  <w:style w:type="paragraph" w:styleId="a5">
    <w:name w:val="annotation text"/>
    <w:basedOn w:val="a"/>
    <w:link w:val="Char0"/>
    <w:qFormat/>
    <w:rsid w:val="000874C2"/>
    <w:pPr>
      <w:jc w:val="left"/>
    </w:pPr>
  </w:style>
  <w:style w:type="paragraph" w:styleId="a6">
    <w:name w:val="Body Text Indent"/>
    <w:basedOn w:val="a"/>
    <w:semiHidden/>
    <w:qFormat/>
    <w:rsid w:val="000874C2"/>
    <w:pPr>
      <w:autoSpaceDE w:val="0"/>
      <w:autoSpaceDN w:val="0"/>
      <w:adjustRightInd w:val="0"/>
      <w:spacing w:line="500" w:lineRule="exact"/>
      <w:ind w:firstLineChars="200" w:firstLine="560"/>
    </w:pPr>
    <w:rPr>
      <w:rFonts w:eastAsia="仿宋_GB2312"/>
      <w:sz w:val="28"/>
      <w:szCs w:val="28"/>
      <w:lang w:val="zh-CN"/>
    </w:rPr>
  </w:style>
  <w:style w:type="paragraph" w:styleId="20">
    <w:name w:val="Body Text Indent 2"/>
    <w:basedOn w:val="a"/>
    <w:semiHidden/>
    <w:qFormat/>
    <w:rsid w:val="000874C2"/>
    <w:pPr>
      <w:autoSpaceDE w:val="0"/>
      <w:autoSpaceDN w:val="0"/>
      <w:adjustRightInd w:val="0"/>
      <w:spacing w:line="500" w:lineRule="exact"/>
      <w:ind w:firstLineChars="200" w:firstLine="420"/>
    </w:pPr>
    <w:rPr>
      <w:color w:val="FF0000"/>
    </w:rPr>
  </w:style>
  <w:style w:type="paragraph" w:styleId="a7">
    <w:name w:val="Balloon Text"/>
    <w:basedOn w:val="a"/>
    <w:link w:val="Char1"/>
    <w:uiPriority w:val="99"/>
    <w:unhideWhenUsed/>
    <w:qFormat/>
    <w:rsid w:val="000874C2"/>
    <w:pPr>
      <w:autoSpaceDE w:val="0"/>
      <w:autoSpaceDN w:val="0"/>
      <w:adjustRightInd w:val="0"/>
    </w:pPr>
    <w:rPr>
      <w:rFonts w:ascii="Malgun Gothic" w:eastAsia="Malgun Gothic" w:hAnsi="Malgun Gothic"/>
      <w:kern w:val="0"/>
      <w:sz w:val="18"/>
      <w:szCs w:val="18"/>
      <w:lang w:eastAsia="ko-KR"/>
    </w:rPr>
  </w:style>
  <w:style w:type="paragraph" w:styleId="a8">
    <w:name w:val="footer"/>
    <w:basedOn w:val="a"/>
    <w:link w:val="Char2"/>
    <w:uiPriority w:val="99"/>
    <w:qFormat/>
    <w:rsid w:val="000874C2"/>
    <w:pPr>
      <w:tabs>
        <w:tab w:val="center" w:pos="4153"/>
        <w:tab w:val="right" w:pos="8306"/>
      </w:tabs>
      <w:snapToGrid w:val="0"/>
      <w:jc w:val="left"/>
    </w:pPr>
    <w:rPr>
      <w:sz w:val="18"/>
      <w:szCs w:val="18"/>
    </w:rPr>
  </w:style>
  <w:style w:type="paragraph" w:styleId="a9">
    <w:name w:val="header"/>
    <w:basedOn w:val="a"/>
    <w:link w:val="Char3"/>
    <w:uiPriority w:val="99"/>
    <w:qFormat/>
    <w:rsid w:val="000874C2"/>
    <w:pPr>
      <w:pBdr>
        <w:bottom w:val="single" w:sz="6" w:space="1" w:color="auto"/>
      </w:pBdr>
      <w:tabs>
        <w:tab w:val="center" w:pos="4153"/>
        <w:tab w:val="right" w:pos="8306"/>
      </w:tabs>
      <w:snapToGrid w:val="0"/>
      <w:jc w:val="center"/>
    </w:pPr>
    <w:rPr>
      <w:sz w:val="18"/>
      <w:szCs w:val="18"/>
    </w:rPr>
  </w:style>
  <w:style w:type="paragraph" w:styleId="30">
    <w:name w:val="Body Text Indent 3"/>
    <w:basedOn w:val="a"/>
    <w:semiHidden/>
    <w:qFormat/>
    <w:rsid w:val="000874C2"/>
    <w:pPr>
      <w:spacing w:line="500" w:lineRule="exact"/>
      <w:ind w:firstLineChars="257" w:firstLine="720"/>
    </w:pPr>
    <w:rPr>
      <w:rFonts w:eastAsia="仿宋_GB2312"/>
      <w:color w:val="FF0000"/>
      <w:sz w:val="28"/>
      <w:szCs w:val="28"/>
      <w:lang w:val="zh-CN"/>
    </w:rPr>
  </w:style>
  <w:style w:type="paragraph" w:styleId="aa">
    <w:name w:val="Normal (Web)"/>
    <w:basedOn w:val="a"/>
    <w:semiHidden/>
    <w:qFormat/>
    <w:rsid w:val="000874C2"/>
    <w:pPr>
      <w:widowControl/>
      <w:spacing w:before="100" w:beforeAutospacing="1" w:after="100" w:afterAutospacing="1"/>
      <w:jc w:val="left"/>
    </w:pPr>
    <w:rPr>
      <w:rFonts w:ascii="宋体" w:hAnsi="宋体"/>
      <w:color w:val="666666"/>
      <w:kern w:val="0"/>
      <w:sz w:val="24"/>
    </w:rPr>
  </w:style>
  <w:style w:type="paragraph" w:styleId="ab">
    <w:name w:val="annotation subject"/>
    <w:basedOn w:val="a5"/>
    <w:next w:val="a5"/>
    <w:link w:val="Char4"/>
    <w:qFormat/>
    <w:rsid w:val="000874C2"/>
    <w:rPr>
      <w:b/>
      <w:bCs/>
    </w:rPr>
  </w:style>
  <w:style w:type="table" w:styleId="ac">
    <w:name w:val="Table Grid"/>
    <w:basedOn w:val="a1"/>
    <w:qFormat/>
    <w:rsid w:val="000874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Simple 1"/>
    <w:basedOn w:val="a1"/>
    <w:qFormat/>
    <w:rsid w:val="000874C2"/>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d">
    <w:name w:val="page number"/>
    <w:basedOn w:val="a0"/>
    <w:qFormat/>
    <w:rsid w:val="000874C2"/>
  </w:style>
  <w:style w:type="character" w:styleId="ae">
    <w:name w:val="line number"/>
    <w:basedOn w:val="a0"/>
    <w:semiHidden/>
    <w:qFormat/>
    <w:rsid w:val="000874C2"/>
  </w:style>
  <w:style w:type="character" w:styleId="af">
    <w:name w:val="Hyperlink"/>
    <w:semiHidden/>
    <w:qFormat/>
    <w:rsid w:val="000874C2"/>
    <w:rPr>
      <w:color w:val="0000FF"/>
      <w:u w:val="single"/>
    </w:rPr>
  </w:style>
  <w:style w:type="character" w:styleId="af0">
    <w:name w:val="annotation reference"/>
    <w:qFormat/>
    <w:rsid w:val="000874C2"/>
    <w:rPr>
      <w:sz w:val="21"/>
      <w:szCs w:val="21"/>
    </w:rPr>
  </w:style>
  <w:style w:type="paragraph" w:customStyle="1" w:styleId="af1">
    <w:name w:val="答案"/>
    <w:basedOn w:val="a"/>
    <w:semiHidden/>
    <w:qFormat/>
    <w:rsid w:val="000874C2"/>
    <w:pPr>
      <w:spacing w:beforeLines="50"/>
      <w:ind w:firstLineChars="200" w:firstLine="420"/>
    </w:pPr>
  </w:style>
  <w:style w:type="paragraph" w:customStyle="1" w:styleId="af2">
    <w:name w:val="问题"/>
    <w:basedOn w:val="a"/>
    <w:semiHidden/>
    <w:qFormat/>
    <w:rsid w:val="000874C2"/>
    <w:pPr>
      <w:spacing w:beforeLines="100"/>
    </w:pPr>
    <w:rPr>
      <w:b/>
    </w:rPr>
  </w:style>
  <w:style w:type="paragraph" w:customStyle="1" w:styleId="af3">
    <w:name w:val="标注："/>
    <w:basedOn w:val="af4"/>
    <w:qFormat/>
    <w:rsid w:val="000874C2"/>
    <w:pPr>
      <w:spacing w:line="360" w:lineRule="exact"/>
    </w:pPr>
    <w:rPr>
      <w:sz w:val="24"/>
      <w:szCs w:val="24"/>
    </w:rPr>
  </w:style>
  <w:style w:type="paragraph" w:customStyle="1" w:styleId="af4">
    <w:name w:val="续段落"/>
    <w:basedOn w:val="a"/>
    <w:link w:val="Char5"/>
    <w:qFormat/>
    <w:rsid w:val="000874C2"/>
    <w:pPr>
      <w:spacing w:line="500" w:lineRule="exact"/>
      <w:ind w:firstLine="561"/>
    </w:pPr>
    <w:rPr>
      <w:rFonts w:eastAsia="仿宋_GB2312"/>
      <w:color w:val="000000"/>
      <w:sz w:val="28"/>
      <w:szCs w:val="28"/>
    </w:rPr>
  </w:style>
  <w:style w:type="paragraph" w:customStyle="1" w:styleId="af5">
    <w:name w:val="表格"/>
    <w:basedOn w:val="af4"/>
    <w:qFormat/>
    <w:rsid w:val="000874C2"/>
    <w:pPr>
      <w:spacing w:line="360" w:lineRule="exact"/>
      <w:ind w:firstLine="0"/>
      <w:jc w:val="center"/>
    </w:pPr>
    <w:rPr>
      <w:sz w:val="24"/>
    </w:rPr>
  </w:style>
  <w:style w:type="paragraph" w:customStyle="1" w:styleId="21">
    <w:name w:val="表格2"/>
    <w:basedOn w:val="a"/>
    <w:qFormat/>
    <w:rsid w:val="000874C2"/>
    <w:pPr>
      <w:jc w:val="center"/>
    </w:pPr>
    <w:rPr>
      <w:rFonts w:eastAsia="仿宋_GB2312"/>
      <w:szCs w:val="21"/>
    </w:rPr>
  </w:style>
  <w:style w:type="paragraph" w:customStyle="1" w:styleId="af6">
    <w:name w:val="表头"/>
    <w:basedOn w:val="a"/>
    <w:qFormat/>
    <w:rsid w:val="000874C2"/>
    <w:pPr>
      <w:spacing w:line="500" w:lineRule="exact"/>
      <w:jc w:val="center"/>
    </w:pPr>
    <w:rPr>
      <w:rFonts w:eastAsia="黑体"/>
      <w:color w:val="000000"/>
      <w:sz w:val="24"/>
    </w:rPr>
  </w:style>
  <w:style w:type="paragraph" w:customStyle="1" w:styleId="af7">
    <w:name w:val="发明名称"/>
    <w:basedOn w:val="a"/>
    <w:next w:val="a"/>
    <w:qFormat/>
    <w:rsid w:val="000874C2"/>
    <w:pPr>
      <w:spacing w:before="120" w:line="500" w:lineRule="exact"/>
      <w:jc w:val="center"/>
    </w:pPr>
    <w:rPr>
      <w:rFonts w:ascii="黑体" w:eastAsia="黑体" w:hAnsi="宋体"/>
      <w:sz w:val="32"/>
      <w:szCs w:val="32"/>
    </w:rPr>
  </w:style>
  <w:style w:type="paragraph" w:customStyle="1" w:styleId="af8">
    <w:name w:val="实施例"/>
    <w:basedOn w:val="a"/>
    <w:next w:val="a"/>
    <w:qFormat/>
    <w:rsid w:val="000874C2"/>
    <w:pPr>
      <w:spacing w:beforeLines="50" w:line="500" w:lineRule="exact"/>
    </w:pPr>
    <w:rPr>
      <w:rFonts w:eastAsia="仿宋_GB2312"/>
      <w:b/>
      <w:bCs/>
      <w:sz w:val="28"/>
      <w:szCs w:val="28"/>
    </w:rPr>
  </w:style>
  <w:style w:type="paragraph" w:customStyle="1" w:styleId="af9">
    <w:name w:val="首段落"/>
    <w:basedOn w:val="a"/>
    <w:qFormat/>
    <w:rsid w:val="000874C2"/>
    <w:pPr>
      <w:spacing w:beforeLines="50" w:line="500" w:lineRule="exact"/>
      <w:ind w:firstLine="561"/>
    </w:pPr>
    <w:rPr>
      <w:rFonts w:eastAsia="仿宋_GB2312"/>
      <w:color w:val="000000"/>
      <w:sz w:val="28"/>
    </w:rPr>
  </w:style>
  <w:style w:type="paragraph" w:customStyle="1" w:styleId="afa">
    <w:name w:val="头"/>
    <w:basedOn w:val="a"/>
    <w:qFormat/>
    <w:rsid w:val="000874C2"/>
    <w:pPr>
      <w:pBdr>
        <w:bottom w:val="single" w:sz="12" w:space="1" w:color="auto"/>
      </w:pBdr>
      <w:spacing w:line="500" w:lineRule="exact"/>
      <w:jc w:val="center"/>
    </w:pPr>
    <w:rPr>
      <w:rFonts w:ascii="黑体" w:eastAsia="黑体" w:hAnsi="宋体"/>
      <w:color w:val="000000"/>
      <w:sz w:val="36"/>
      <w:szCs w:val="36"/>
    </w:rPr>
  </w:style>
  <w:style w:type="paragraph" w:customStyle="1" w:styleId="afb">
    <w:name w:val="图标"/>
    <w:basedOn w:val="a"/>
    <w:qFormat/>
    <w:rsid w:val="000874C2"/>
    <w:pPr>
      <w:jc w:val="center"/>
    </w:pPr>
    <w:rPr>
      <w:rFonts w:eastAsia="仿宋_GB2312"/>
      <w:sz w:val="28"/>
      <w:szCs w:val="28"/>
    </w:rPr>
  </w:style>
  <w:style w:type="paragraph" w:customStyle="1" w:styleId="afc">
    <w:name w:val="序列表"/>
    <w:basedOn w:val="af4"/>
    <w:qFormat/>
    <w:rsid w:val="000874C2"/>
    <w:pPr>
      <w:spacing w:line="360" w:lineRule="exact"/>
      <w:ind w:firstLine="0"/>
    </w:pPr>
    <w:rPr>
      <w:rFonts w:ascii="宋体" w:eastAsia="宋体" w:hAnsi="宋体"/>
      <w:sz w:val="21"/>
      <w:szCs w:val="21"/>
    </w:rPr>
  </w:style>
  <w:style w:type="character" w:customStyle="1" w:styleId="10">
    <w:name w:val="已访问的超链接1"/>
    <w:semiHidden/>
    <w:qFormat/>
    <w:rsid w:val="000874C2"/>
    <w:rPr>
      <w:color w:val="800080"/>
      <w:u w:val="single"/>
    </w:rPr>
  </w:style>
  <w:style w:type="paragraph" w:customStyle="1" w:styleId="afd">
    <w:name w:val="总标题"/>
    <w:basedOn w:val="a"/>
    <w:next w:val="af4"/>
    <w:qFormat/>
    <w:rsid w:val="000874C2"/>
    <w:pPr>
      <w:spacing w:beforeLines="50" w:line="500" w:lineRule="exact"/>
    </w:pPr>
    <w:rPr>
      <w:rFonts w:ascii="黑体" w:eastAsia="黑体" w:hAnsi="宋体"/>
      <w:bCs/>
      <w:sz w:val="28"/>
    </w:rPr>
  </w:style>
  <w:style w:type="paragraph" w:customStyle="1" w:styleId="afe">
    <w:name w:val="续断落小四"/>
    <w:basedOn w:val="a"/>
    <w:qFormat/>
    <w:rsid w:val="000874C2"/>
    <w:pPr>
      <w:autoSpaceDE w:val="0"/>
      <w:autoSpaceDN w:val="0"/>
      <w:adjustRightInd w:val="0"/>
      <w:spacing w:line="400" w:lineRule="exact"/>
      <w:ind w:firstLineChars="200" w:firstLine="480"/>
    </w:pPr>
    <w:rPr>
      <w:rFonts w:eastAsia="Times New Roman"/>
      <w:sz w:val="24"/>
    </w:rPr>
  </w:style>
  <w:style w:type="character" w:customStyle="1" w:styleId="Char2">
    <w:name w:val="页脚 Char"/>
    <w:link w:val="a8"/>
    <w:uiPriority w:val="99"/>
    <w:qFormat/>
    <w:rsid w:val="000874C2"/>
    <w:rPr>
      <w:kern w:val="2"/>
      <w:sz w:val="18"/>
      <w:szCs w:val="18"/>
    </w:rPr>
  </w:style>
  <w:style w:type="paragraph" w:customStyle="1" w:styleId="aff">
    <w:name w:val="续断落顶格"/>
    <w:basedOn w:val="af4"/>
    <w:qFormat/>
    <w:rsid w:val="000874C2"/>
    <w:pPr>
      <w:ind w:firstLine="0"/>
    </w:pPr>
  </w:style>
  <w:style w:type="paragraph" w:customStyle="1" w:styleId="aff0">
    <w:name w:val="续顶"/>
    <w:basedOn w:val="a"/>
    <w:qFormat/>
    <w:rsid w:val="000874C2"/>
    <w:pPr>
      <w:spacing w:line="500" w:lineRule="exact"/>
    </w:pPr>
    <w:rPr>
      <w:rFonts w:eastAsia="仿宋_GB2312"/>
      <w:sz w:val="28"/>
      <w:szCs w:val="28"/>
    </w:rPr>
  </w:style>
  <w:style w:type="character" w:customStyle="1" w:styleId="Char5">
    <w:name w:val="续段落 Char"/>
    <w:link w:val="af4"/>
    <w:qFormat/>
    <w:rsid w:val="000874C2"/>
    <w:rPr>
      <w:rFonts w:eastAsia="仿宋_GB2312"/>
      <w:color w:val="000000"/>
      <w:kern w:val="2"/>
      <w:sz w:val="28"/>
      <w:szCs w:val="28"/>
    </w:rPr>
  </w:style>
  <w:style w:type="character" w:customStyle="1" w:styleId="Char1">
    <w:name w:val="批注框文本 Char"/>
    <w:link w:val="a7"/>
    <w:uiPriority w:val="99"/>
    <w:qFormat/>
    <w:rsid w:val="000874C2"/>
    <w:rPr>
      <w:rFonts w:ascii="Malgun Gothic" w:eastAsia="Malgun Gothic" w:hAnsi="Malgun Gothic"/>
      <w:sz w:val="18"/>
      <w:szCs w:val="18"/>
      <w:lang w:eastAsia="ko-KR"/>
    </w:rPr>
  </w:style>
  <w:style w:type="paragraph" w:customStyle="1" w:styleId="Char6">
    <w:name w:val="Char"/>
    <w:basedOn w:val="a4"/>
    <w:qFormat/>
    <w:rsid w:val="000874C2"/>
    <w:pPr>
      <w:shd w:val="clear" w:color="auto" w:fill="000080"/>
      <w:adjustRightInd w:val="0"/>
      <w:spacing w:line="436" w:lineRule="exact"/>
      <w:ind w:left="357"/>
      <w:jc w:val="left"/>
      <w:outlineLvl w:val="3"/>
    </w:pPr>
    <w:rPr>
      <w:rFonts w:ascii="Times New Roman"/>
      <w:sz w:val="21"/>
      <w:szCs w:val="20"/>
    </w:rPr>
  </w:style>
  <w:style w:type="character" w:customStyle="1" w:styleId="Char">
    <w:name w:val="文档结构图 Char"/>
    <w:link w:val="a4"/>
    <w:qFormat/>
    <w:rsid w:val="000874C2"/>
    <w:rPr>
      <w:rFonts w:ascii="宋体"/>
      <w:kern w:val="2"/>
      <w:sz w:val="18"/>
      <w:szCs w:val="18"/>
    </w:rPr>
  </w:style>
  <w:style w:type="character" w:customStyle="1" w:styleId="Char0">
    <w:name w:val="批注文字 Char"/>
    <w:link w:val="a5"/>
    <w:qFormat/>
    <w:rsid w:val="000874C2"/>
    <w:rPr>
      <w:kern w:val="2"/>
      <w:sz w:val="21"/>
      <w:szCs w:val="24"/>
    </w:rPr>
  </w:style>
  <w:style w:type="character" w:customStyle="1" w:styleId="Char4">
    <w:name w:val="批注主题 Char"/>
    <w:link w:val="ab"/>
    <w:qFormat/>
    <w:rsid w:val="000874C2"/>
    <w:rPr>
      <w:b/>
      <w:bCs/>
      <w:kern w:val="2"/>
      <w:sz w:val="21"/>
      <w:szCs w:val="24"/>
    </w:rPr>
  </w:style>
  <w:style w:type="paragraph" w:customStyle="1" w:styleId="11">
    <w:name w:val="修订1"/>
    <w:hidden/>
    <w:uiPriority w:val="99"/>
    <w:semiHidden/>
    <w:qFormat/>
    <w:rsid w:val="000874C2"/>
    <w:rPr>
      <w:kern w:val="2"/>
      <w:sz w:val="21"/>
      <w:szCs w:val="24"/>
    </w:rPr>
  </w:style>
  <w:style w:type="paragraph" w:styleId="aff1">
    <w:name w:val="No Spacing"/>
    <w:link w:val="Char7"/>
    <w:uiPriority w:val="1"/>
    <w:qFormat/>
    <w:rsid w:val="00A21547"/>
    <w:rPr>
      <w:rFonts w:asciiTheme="minorHAnsi" w:eastAsiaTheme="minorEastAsia" w:hAnsiTheme="minorHAnsi" w:cstheme="minorBidi"/>
      <w:sz w:val="22"/>
      <w:szCs w:val="22"/>
    </w:rPr>
  </w:style>
  <w:style w:type="character" w:customStyle="1" w:styleId="Char7">
    <w:name w:val="无间隔 Char"/>
    <w:basedOn w:val="a0"/>
    <w:link w:val="aff1"/>
    <w:uiPriority w:val="1"/>
    <w:rsid w:val="00A21547"/>
    <w:rPr>
      <w:rFonts w:asciiTheme="minorHAnsi" w:eastAsiaTheme="minorEastAsia" w:hAnsiTheme="minorHAnsi" w:cstheme="minorBidi"/>
      <w:sz w:val="22"/>
      <w:szCs w:val="22"/>
    </w:rPr>
  </w:style>
  <w:style w:type="character" w:customStyle="1" w:styleId="Char3">
    <w:name w:val="页眉 Char"/>
    <w:basedOn w:val="a0"/>
    <w:link w:val="a9"/>
    <w:uiPriority w:val="99"/>
    <w:rsid w:val="00A2154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semiHidden="0" w:qFormat="1"/>
    <w:lsdException w:name="footnote text" w:unhideWhenUsed="1"/>
    <w:lsdException w:name="annotation text" w:semiHidden="0" w:qFormat="1"/>
    <w:lsdException w:name="header" w:uiPriority="99" w:qFormat="1"/>
    <w:lsdException w:name="footer" w:semiHidden="0" w:uiPriority="99" w:qFormat="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semiHidden="0" w:qFormat="1"/>
    <w:lsdException w:name="line number" w:qFormat="1"/>
    <w:lsdException w:name="page number" w:semiHidden="0" w:qFormat="1"/>
    <w:lsdException w:name="endnote reference" w:unhideWhenUsed="1"/>
    <w:lsdException w:name="endnote text" w:unhideWhenUsed="1"/>
    <w:lsdException w:name="table of authorities" w:semiHidden="0"/>
    <w:lsdException w:name="macro" w:unhideWhenUsed="1"/>
    <w:lsdException w:name="toa heading" w:unhideWhenUsed="1"/>
    <w:lsdException w:name="List" w:semiHidden="0"/>
    <w:lsdException w:name="List Bullet" w:semiHidden="0"/>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iPriority="1" w:unhideWhenUsed="1" w:qFormat="1"/>
    <w:lsdException w:name="Body Text" w:unhideWhenUsed="1"/>
    <w:lsdException w:name="Body Text Indent" w:qFormat="1"/>
    <w:lsdException w:name="List Continue" w:unhideWhenUsed="1"/>
    <w:lsdException w:name="List Continue 2" w:semiHidden="0"/>
    <w:lsdException w:name="List Continue 3" w:semiHidden="0"/>
    <w:lsdException w:name="List Continue 4" w:semiHidden="0"/>
    <w:lsdException w:name="List Continue 5" w:semiHidden="0"/>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qFormat="1"/>
    <w:lsdException w:name="Body Text Indent 3" w:qFormat="1"/>
    <w:lsdException w:name="Block Text" w:unhideWhenUsed="1"/>
    <w:lsdException w:name="Hyperlink" w:qFormat="1"/>
    <w:lsdException w:name="FollowedHyperlink" w:unhideWhenUsed="1"/>
    <w:lsdException w:name="Strong" w:semiHidden="0" w:qFormat="1"/>
    <w:lsdException w:name="Emphasis" w:semiHidden="0" w:qFormat="1"/>
    <w:lsdException w:name="Document Map" w:semiHidden="0" w:qFormat="1"/>
    <w:lsdException w:name="Plain Text" w:unhideWhenUsed="1"/>
    <w:lsdException w:name="E-mail Signature" w:unhideWhenUsed="1"/>
    <w:lsdException w:name="HTML Top of Form" w:uiPriority="99" w:unhideWhenUsed="1"/>
    <w:lsdException w:name="HTML Bottom of Form" w:uiPriority="99" w:unhideWhenUsed="1"/>
    <w:lsdException w:name="Normal (Web)"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99" w:unhideWhenUsed="1" w:qFormat="1"/>
    <w:lsdException w:name="annotation subject" w:semiHidden="0" w:qFormat="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semiHidden="0" w:qFormat="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semiHidden="0"/>
    <w:lsdException w:name="Table Web 3" w:semiHidden="0"/>
    <w:lsdException w:name="Balloon Text" w:semiHidden="0" w:uiPriority="99" w:unhideWhenUsed="1" w:qFormat="1"/>
    <w:lsdException w:name="Table Grid" w:semiHidden="0" w:qFormat="1"/>
    <w:lsdException w:name="Table Theme" w:semiHidden="0"/>
    <w:lsdException w:name="Placeholder Text" w:uiPriority="99" w:unhideWhenUsed="1"/>
    <w:lsdException w:name="No Spacing" w:uiPriority="1" w:unhideWhenUsed="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unhideWhenUsed="1"/>
    <w:lsdException w:name="List Paragraph" w:uiPriority="99" w:unhideWhenUsed="1"/>
    <w:lsdException w:name="Quote" w:uiPriority="99" w:unhideWhenUsed="1"/>
    <w:lsdException w:name="Intense Quote" w:uiPriority="99"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0874C2"/>
    <w:pPr>
      <w:widowControl w:val="0"/>
      <w:jc w:val="both"/>
    </w:pPr>
    <w:rPr>
      <w:kern w:val="2"/>
      <w:sz w:val="21"/>
      <w:szCs w:val="24"/>
    </w:rPr>
  </w:style>
  <w:style w:type="paragraph" w:styleId="2">
    <w:name w:val="heading 2"/>
    <w:basedOn w:val="a"/>
    <w:next w:val="a"/>
    <w:qFormat/>
    <w:rsid w:val="000874C2"/>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0874C2"/>
    <w:pPr>
      <w:keepNext/>
      <w:keepLines/>
      <w:spacing w:before="260" w:after="260" w:line="416" w:lineRule="atLeast"/>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0874C2"/>
    <w:pPr>
      <w:ind w:firstLineChars="200" w:firstLine="420"/>
    </w:pPr>
  </w:style>
  <w:style w:type="paragraph" w:styleId="a4">
    <w:name w:val="Document Map"/>
    <w:basedOn w:val="a"/>
    <w:link w:val="Char"/>
    <w:qFormat/>
    <w:rsid w:val="000874C2"/>
    <w:rPr>
      <w:rFonts w:ascii="宋体"/>
      <w:sz w:val="18"/>
      <w:szCs w:val="18"/>
    </w:rPr>
  </w:style>
  <w:style w:type="paragraph" w:styleId="a5">
    <w:name w:val="annotation text"/>
    <w:basedOn w:val="a"/>
    <w:link w:val="Char0"/>
    <w:qFormat/>
    <w:rsid w:val="000874C2"/>
    <w:pPr>
      <w:jc w:val="left"/>
    </w:pPr>
  </w:style>
  <w:style w:type="paragraph" w:styleId="a6">
    <w:name w:val="Body Text Indent"/>
    <w:basedOn w:val="a"/>
    <w:semiHidden/>
    <w:qFormat/>
    <w:rsid w:val="000874C2"/>
    <w:pPr>
      <w:autoSpaceDE w:val="0"/>
      <w:autoSpaceDN w:val="0"/>
      <w:adjustRightInd w:val="0"/>
      <w:spacing w:line="500" w:lineRule="exact"/>
      <w:ind w:firstLineChars="200" w:firstLine="560"/>
    </w:pPr>
    <w:rPr>
      <w:rFonts w:eastAsia="仿宋_GB2312"/>
      <w:sz w:val="28"/>
      <w:szCs w:val="28"/>
      <w:lang w:val="zh-CN"/>
    </w:rPr>
  </w:style>
  <w:style w:type="paragraph" w:styleId="20">
    <w:name w:val="Body Text Indent 2"/>
    <w:basedOn w:val="a"/>
    <w:semiHidden/>
    <w:qFormat/>
    <w:rsid w:val="000874C2"/>
    <w:pPr>
      <w:autoSpaceDE w:val="0"/>
      <w:autoSpaceDN w:val="0"/>
      <w:adjustRightInd w:val="0"/>
      <w:spacing w:line="500" w:lineRule="exact"/>
      <w:ind w:firstLineChars="200" w:firstLine="420"/>
    </w:pPr>
    <w:rPr>
      <w:color w:val="FF0000"/>
    </w:rPr>
  </w:style>
  <w:style w:type="paragraph" w:styleId="a7">
    <w:name w:val="Balloon Text"/>
    <w:basedOn w:val="a"/>
    <w:link w:val="Char1"/>
    <w:uiPriority w:val="99"/>
    <w:unhideWhenUsed/>
    <w:qFormat/>
    <w:rsid w:val="000874C2"/>
    <w:pPr>
      <w:autoSpaceDE w:val="0"/>
      <w:autoSpaceDN w:val="0"/>
      <w:adjustRightInd w:val="0"/>
    </w:pPr>
    <w:rPr>
      <w:rFonts w:ascii="Malgun Gothic" w:eastAsia="Malgun Gothic" w:hAnsi="Malgun Gothic"/>
      <w:kern w:val="0"/>
      <w:sz w:val="18"/>
      <w:szCs w:val="18"/>
      <w:lang w:eastAsia="ko-KR"/>
    </w:rPr>
  </w:style>
  <w:style w:type="paragraph" w:styleId="a8">
    <w:name w:val="footer"/>
    <w:basedOn w:val="a"/>
    <w:link w:val="Char2"/>
    <w:uiPriority w:val="99"/>
    <w:qFormat/>
    <w:rsid w:val="000874C2"/>
    <w:pPr>
      <w:tabs>
        <w:tab w:val="center" w:pos="4153"/>
        <w:tab w:val="right" w:pos="8306"/>
      </w:tabs>
      <w:snapToGrid w:val="0"/>
      <w:jc w:val="left"/>
    </w:pPr>
    <w:rPr>
      <w:sz w:val="18"/>
      <w:szCs w:val="18"/>
    </w:rPr>
  </w:style>
  <w:style w:type="paragraph" w:styleId="a9">
    <w:name w:val="header"/>
    <w:basedOn w:val="a"/>
    <w:link w:val="Char3"/>
    <w:uiPriority w:val="99"/>
    <w:qFormat/>
    <w:rsid w:val="000874C2"/>
    <w:pPr>
      <w:pBdr>
        <w:bottom w:val="single" w:sz="6" w:space="1" w:color="auto"/>
      </w:pBdr>
      <w:tabs>
        <w:tab w:val="center" w:pos="4153"/>
        <w:tab w:val="right" w:pos="8306"/>
      </w:tabs>
      <w:snapToGrid w:val="0"/>
      <w:jc w:val="center"/>
    </w:pPr>
    <w:rPr>
      <w:sz w:val="18"/>
      <w:szCs w:val="18"/>
    </w:rPr>
  </w:style>
  <w:style w:type="paragraph" w:styleId="30">
    <w:name w:val="Body Text Indent 3"/>
    <w:basedOn w:val="a"/>
    <w:semiHidden/>
    <w:qFormat/>
    <w:rsid w:val="000874C2"/>
    <w:pPr>
      <w:spacing w:line="500" w:lineRule="exact"/>
      <w:ind w:firstLineChars="257" w:firstLine="720"/>
    </w:pPr>
    <w:rPr>
      <w:rFonts w:eastAsia="仿宋_GB2312"/>
      <w:color w:val="FF0000"/>
      <w:sz w:val="28"/>
      <w:szCs w:val="28"/>
      <w:lang w:val="zh-CN"/>
    </w:rPr>
  </w:style>
  <w:style w:type="paragraph" w:styleId="aa">
    <w:name w:val="Normal (Web)"/>
    <w:basedOn w:val="a"/>
    <w:semiHidden/>
    <w:qFormat/>
    <w:rsid w:val="000874C2"/>
    <w:pPr>
      <w:widowControl/>
      <w:spacing w:before="100" w:beforeAutospacing="1" w:after="100" w:afterAutospacing="1"/>
      <w:jc w:val="left"/>
    </w:pPr>
    <w:rPr>
      <w:rFonts w:ascii="宋体" w:hAnsi="宋体"/>
      <w:color w:val="666666"/>
      <w:kern w:val="0"/>
      <w:sz w:val="24"/>
    </w:rPr>
  </w:style>
  <w:style w:type="paragraph" w:styleId="ab">
    <w:name w:val="annotation subject"/>
    <w:basedOn w:val="a5"/>
    <w:next w:val="a5"/>
    <w:link w:val="Char4"/>
    <w:qFormat/>
    <w:rsid w:val="000874C2"/>
    <w:rPr>
      <w:b/>
      <w:bCs/>
    </w:rPr>
  </w:style>
  <w:style w:type="table" w:styleId="ac">
    <w:name w:val="Table Grid"/>
    <w:basedOn w:val="a1"/>
    <w:qFormat/>
    <w:rsid w:val="000874C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Simple 1"/>
    <w:basedOn w:val="a1"/>
    <w:qFormat/>
    <w:rsid w:val="000874C2"/>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character" w:styleId="ad">
    <w:name w:val="page number"/>
    <w:basedOn w:val="a0"/>
    <w:qFormat/>
    <w:rsid w:val="000874C2"/>
  </w:style>
  <w:style w:type="character" w:styleId="ae">
    <w:name w:val="line number"/>
    <w:basedOn w:val="a0"/>
    <w:semiHidden/>
    <w:qFormat/>
    <w:rsid w:val="000874C2"/>
  </w:style>
  <w:style w:type="character" w:styleId="af">
    <w:name w:val="Hyperlink"/>
    <w:semiHidden/>
    <w:qFormat/>
    <w:rsid w:val="000874C2"/>
    <w:rPr>
      <w:color w:val="0000FF"/>
      <w:u w:val="single"/>
    </w:rPr>
  </w:style>
  <w:style w:type="character" w:styleId="af0">
    <w:name w:val="annotation reference"/>
    <w:qFormat/>
    <w:rsid w:val="000874C2"/>
    <w:rPr>
      <w:sz w:val="21"/>
      <w:szCs w:val="21"/>
    </w:rPr>
  </w:style>
  <w:style w:type="paragraph" w:customStyle="1" w:styleId="af1">
    <w:name w:val="答案"/>
    <w:basedOn w:val="a"/>
    <w:semiHidden/>
    <w:qFormat/>
    <w:rsid w:val="000874C2"/>
    <w:pPr>
      <w:spacing w:beforeLines="50"/>
      <w:ind w:firstLineChars="200" w:firstLine="420"/>
    </w:pPr>
  </w:style>
  <w:style w:type="paragraph" w:customStyle="1" w:styleId="af2">
    <w:name w:val="问题"/>
    <w:basedOn w:val="a"/>
    <w:semiHidden/>
    <w:qFormat/>
    <w:rsid w:val="000874C2"/>
    <w:pPr>
      <w:spacing w:beforeLines="100"/>
    </w:pPr>
    <w:rPr>
      <w:b/>
    </w:rPr>
  </w:style>
  <w:style w:type="paragraph" w:customStyle="1" w:styleId="af3">
    <w:name w:val="标注："/>
    <w:basedOn w:val="af4"/>
    <w:qFormat/>
    <w:rsid w:val="000874C2"/>
    <w:pPr>
      <w:spacing w:line="360" w:lineRule="exact"/>
    </w:pPr>
    <w:rPr>
      <w:sz w:val="24"/>
      <w:szCs w:val="24"/>
    </w:rPr>
  </w:style>
  <w:style w:type="paragraph" w:customStyle="1" w:styleId="af4">
    <w:name w:val="续段落"/>
    <w:basedOn w:val="a"/>
    <w:link w:val="Char5"/>
    <w:qFormat/>
    <w:rsid w:val="000874C2"/>
    <w:pPr>
      <w:spacing w:line="500" w:lineRule="exact"/>
      <w:ind w:firstLine="561"/>
    </w:pPr>
    <w:rPr>
      <w:rFonts w:eastAsia="仿宋_GB2312"/>
      <w:color w:val="000000"/>
      <w:sz w:val="28"/>
      <w:szCs w:val="28"/>
    </w:rPr>
  </w:style>
  <w:style w:type="paragraph" w:customStyle="1" w:styleId="af5">
    <w:name w:val="表格"/>
    <w:basedOn w:val="af4"/>
    <w:qFormat/>
    <w:rsid w:val="000874C2"/>
    <w:pPr>
      <w:spacing w:line="360" w:lineRule="exact"/>
      <w:ind w:firstLine="0"/>
      <w:jc w:val="center"/>
    </w:pPr>
    <w:rPr>
      <w:sz w:val="24"/>
    </w:rPr>
  </w:style>
  <w:style w:type="paragraph" w:customStyle="1" w:styleId="21">
    <w:name w:val="表格2"/>
    <w:basedOn w:val="a"/>
    <w:qFormat/>
    <w:rsid w:val="000874C2"/>
    <w:pPr>
      <w:jc w:val="center"/>
    </w:pPr>
    <w:rPr>
      <w:rFonts w:eastAsia="仿宋_GB2312"/>
      <w:szCs w:val="21"/>
    </w:rPr>
  </w:style>
  <w:style w:type="paragraph" w:customStyle="1" w:styleId="af6">
    <w:name w:val="表头"/>
    <w:basedOn w:val="a"/>
    <w:qFormat/>
    <w:rsid w:val="000874C2"/>
    <w:pPr>
      <w:spacing w:line="500" w:lineRule="exact"/>
      <w:jc w:val="center"/>
    </w:pPr>
    <w:rPr>
      <w:rFonts w:eastAsia="黑体"/>
      <w:color w:val="000000"/>
      <w:sz w:val="24"/>
    </w:rPr>
  </w:style>
  <w:style w:type="paragraph" w:customStyle="1" w:styleId="af7">
    <w:name w:val="发明名称"/>
    <w:basedOn w:val="a"/>
    <w:next w:val="a"/>
    <w:qFormat/>
    <w:rsid w:val="000874C2"/>
    <w:pPr>
      <w:spacing w:before="120" w:line="500" w:lineRule="exact"/>
      <w:jc w:val="center"/>
    </w:pPr>
    <w:rPr>
      <w:rFonts w:ascii="黑体" w:eastAsia="黑体" w:hAnsi="宋体"/>
      <w:sz w:val="32"/>
      <w:szCs w:val="32"/>
    </w:rPr>
  </w:style>
  <w:style w:type="paragraph" w:customStyle="1" w:styleId="af8">
    <w:name w:val="实施例"/>
    <w:basedOn w:val="a"/>
    <w:next w:val="a"/>
    <w:qFormat/>
    <w:rsid w:val="000874C2"/>
    <w:pPr>
      <w:spacing w:beforeLines="50" w:line="500" w:lineRule="exact"/>
    </w:pPr>
    <w:rPr>
      <w:rFonts w:eastAsia="仿宋_GB2312"/>
      <w:b/>
      <w:bCs/>
      <w:sz w:val="28"/>
      <w:szCs w:val="28"/>
    </w:rPr>
  </w:style>
  <w:style w:type="paragraph" w:customStyle="1" w:styleId="af9">
    <w:name w:val="首段落"/>
    <w:basedOn w:val="a"/>
    <w:qFormat/>
    <w:rsid w:val="000874C2"/>
    <w:pPr>
      <w:spacing w:beforeLines="50" w:line="500" w:lineRule="exact"/>
      <w:ind w:firstLine="561"/>
    </w:pPr>
    <w:rPr>
      <w:rFonts w:eastAsia="仿宋_GB2312"/>
      <w:color w:val="000000"/>
      <w:sz w:val="28"/>
    </w:rPr>
  </w:style>
  <w:style w:type="paragraph" w:customStyle="1" w:styleId="afa">
    <w:name w:val="头"/>
    <w:basedOn w:val="a"/>
    <w:qFormat/>
    <w:rsid w:val="000874C2"/>
    <w:pPr>
      <w:pBdr>
        <w:bottom w:val="single" w:sz="12" w:space="1" w:color="auto"/>
      </w:pBdr>
      <w:spacing w:line="500" w:lineRule="exact"/>
      <w:jc w:val="center"/>
    </w:pPr>
    <w:rPr>
      <w:rFonts w:ascii="黑体" w:eastAsia="黑体" w:hAnsi="宋体"/>
      <w:color w:val="000000"/>
      <w:sz w:val="36"/>
      <w:szCs w:val="36"/>
    </w:rPr>
  </w:style>
  <w:style w:type="paragraph" w:customStyle="1" w:styleId="afb">
    <w:name w:val="图标"/>
    <w:basedOn w:val="a"/>
    <w:qFormat/>
    <w:rsid w:val="000874C2"/>
    <w:pPr>
      <w:jc w:val="center"/>
    </w:pPr>
    <w:rPr>
      <w:rFonts w:eastAsia="仿宋_GB2312"/>
      <w:sz w:val="28"/>
      <w:szCs w:val="28"/>
    </w:rPr>
  </w:style>
  <w:style w:type="paragraph" w:customStyle="1" w:styleId="afc">
    <w:name w:val="序列表"/>
    <w:basedOn w:val="af4"/>
    <w:qFormat/>
    <w:rsid w:val="000874C2"/>
    <w:pPr>
      <w:spacing w:line="360" w:lineRule="exact"/>
      <w:ind w:firstLine="0"/>
    </w:pPr>
    <w:rPr>
      <w:rFonts w:ascii="宋体" w:eastAsia="宋体" w:hAnsi="宋体"/>
      <w:sz w:val="21"/>
      <w:szCs w:val="21"/>
    </w:rPr>
  </w:style>
  <w:style w:type="character" w:customStyle="1" w:styleId="10">
    <w:name w:val="已访问的超链接1"/>
    <w:semiHidden/>
    <w:qFormat/>
    <w:rsid w:val="000874C2"/>
    <w:rPr>
      <w:color w:val="800080"/>
      <w:u w:val="single"/>
    </w:rPr>
  </w:style>
  <w:style w:type="paragraph" w:customStyle="1" w:styleId="afd">
    <w:name w:val="总标题"/>
    <w:basedOn w:val="a"/>
    <w:next w:val="af4"/>
    <w:qFormat/>
    <w:rsid w:val="000874C2"/>
    <w:pPr>
      <w:spacing w:beforeLines="50" w:line="500" w:lineRule="exact"/>
    </w:pPr>
    <w:rPr>
      <w:rFonts w:ascii="黑体" w:eastAsia="黑体" w:hAnsi="宋体"/>
      <w:bCs/>
      <w:sz w:val="28"/>
    </w:rPr>
  </w:style>
  <w:style w:type="paragraph" w:customStyle="1" w:styleId="afe">
    <w:name w:val="续断落小四"/>
    <w:basedOn w:val="a"/>
    <w:qFormat/>
    <w:rsid w:val="000874C2"/>
    <w:pPr>
      <w:autoSpaceDE w:val="0"/>
      <w:autoSpaceDN w:val="0"/>
      <w:adjustRightInd w:val="0"/>
      <w:spacing w:line="400" w:lineRule="exact"/>
      <w:ind w:firstLineChars="200" w:firstLine="480"/>
    </w:pPr>
    <w:rPr>
      <w:rFonts w:eastAsia="Times New Roman"/>
      <w:sz w:val="24"/>
    </w:rPr>
  </w:style>
  <w:style w:type="character" w:customStyle="1" w:styleId="Char2">
    <w:name w:val="页脚 Char"/>
    <w:link w:val="a8"/>
    <w:uiPriority w:val="99"/>
    <w:qFormat/>
    <w:rsid w:val="000874C2"/>
    <w:rPr>
      <w:kern w:val="2"/>
      <w:sz w:val="18"/>
      <w:szCs w:val="18"/>
    </w:rPr>
  </w:style>
  <w:style w:type="paragraph" w:customStyle="1" w:styleId="aff">
    <w:name w:val="续断落顶格"/>
    <w:basedOn w:val="af4"/>
    <w:qFormat/>
    <w:rsid w:val="000874C2"/>
    <w:pPr>
      <w:ind w:firstLine="0"/>
    </w:pPr>
  </w:style>
  <w:style w:type="paragraph" w:customStyle="1" w:styleId="aff0">
    <w:name w:val="续顶"/>
    <w:basedOn w:val="a"/>
    <w:qFormat/>
    <w:rsid w:val="000874C2"/>
    <w:pPr>
      <w:spacing w:line="500" w:lineRule="exact"/>
    </w:pPr>
    <w:rPr>
      <w:rFonts w:eastAsia="仿宋_GB2312"/>
      <w:sz w:val="28"/>
      <w:szCs w:val="28"/>
    </w:rPr>
  </w:style>
  <w:style w:type="character" w:customStyle="1" w:styleId="Char5">
    <w:name w:val="续段落 Char"/>
    <w:link w:val="af4"/>
    <w:qFormat/>
    <w:rsid w:val="000874C2"/>
    <w:rPr>
      <w:rFonts w:eastAsia="仿宋_GB2312"/>
      <w:color w:val="000000"/>
      <w:kern w:val="2"/>
      <w:sz w:val="28"/>
      <w:szCs w:val="28"/>
    </w:rPr>
  </w:style>
  <w:style w:type="character" w:customStyle="1" w:styleId="Char1">
    <w:name w:val="批注框文本 Char"/>
    <w:link w:val="a7"/>
    <w:uiPriority w:val="99"/>
    <w:qFormat/>
    <w:rsid w:val="000874C2"/>
    <w:rPr>
      <w:rFonts w:ascii="Malgun Gothic" w:eastAsia="Malgun Gothic" w:hAnsi="Malgun Gothic"/>
      <w:sz w:val="18"/>
      <w:szCs w:val="18"/>
      <w:lang w:eastAsia="ko-KR"/>
    </w:rPr>
  </w:style>
  <w:style w:type="paragraph" w:customStyle="1" w:styleId="Char6">
    <w:name w:val="Char"/>
    <w:basedOn w:val="a4"/>
    <w:qFormat/>
    <w:rsid w:val="000874C2"/>
    <w:pPr>
      <w:shd w:val="clear" w:color="auto" w:fill="000080"/>
      <w:adjustRightInd w:val="0"/>
      <w:spacing w:line="436" w:lineRule="exact"/>
      <w:ind w:left="357"/>
      <w:jc w:val="left"/>
      <w:outlineLvl w:val="3"/>
    </w:pPr>
    <w:rPr>
      <w:rFonts w:ascii="Times New Roman"/>
      <w:sz w:val="21"/>
      <w:szCs w:val="20"/>
    </w:rPr>
  </w:style>
  <w:style w:type="character" w:customStyle="1" w:styleId="Char">
    <w:name w:val="文档结构图 Char"/>
    <w:link w:val="a4"/>
    <w:qFormat/>
    <w:rsid w:val="000874C2"/>
    <w:rPr>
      <w:rFonts w:ascii="宋体"/>
      <w:kern w:val="2"/>
      <w:sz w:val="18"/>
      <w:szCs w:val="18"/>
    </w:rPr>
  </w:style>
  <w:style w:type="character" w:customStyle="1" w:styleId="Char0">
    <w:name w:val="批注文字 Char"/>
    <w:link w:val="a5"/>
    <w:qFormat/>
    <w:rsid w:val="000874C2"/>
    <w:rPr>
      <w:kern w:val="2"/>
      <w:sz w:val="21"/>
      <w:szCs w:val="24"/>
    </w:rPr>
  </w:style>
  <w:style w:type="character" w:customStyle="1" w:styleId="Char4">
    <w:name w:val="批注主题 Char"/>
    <w:link w:val="ab"/>
    <w:qFormat/>
    <w:rsid w:val="000874C2"/>
    <w:rPr>
      <w:b/>
      <w:bCs/>
      <w:kern w:val="2"/>
      <w:sz w:val="21"/>
      <w:szCs w:val="24"/>
    </w:rPr>
  </w:style>
  <w:style w:type="paragraph" w:customStyle="1" w:styleId="11">
    <w:name w:val="修订1"/>
    <w:hidden/>
    <w:uiPriority w:val="99"/>
    <w:semiHidden/>
    <w:qFormat/>
    <w:rsid w:val="000874C2"/>
    <w:rPr>
      <w:kern w:val="2"/>
      <w:sz w:val="21"/>
      <w:szCs w:val="24"/>
    </w:rPr>
  </w:style>
  <w:style w:type="paragraph" w:styleId="aff1">
    <w:name w:val="No Spacing"/>
    <w:link w:val="Char7"/>
    <w:uiPriority w:val="1"/>
    <w:qFormat/>
    <w:rsid w:val="00A21547"/>
    <w:rPr>
      <w:rFonts w:asciiTheme="minorHAnsi" w:eastAsiaTheme="minorEastAsia" w:hAnsiTheme="minorHAnsi" w:cstheme="minorBidi"/>
      <w:sz w:val="22"/>
      <w:szCs w:val="22"/>
    </w:rPr>
  </w:style>
  <w:style w:type="character" w:customStyle="1" w:styleId="Char7">
    <w:name w:val="无间隔 Char"/>
    <w:basedOn w:val="a0"/>
    <w:link w:val="aff1"/>
    <w:uiPriority w:val="1"/>
    <w:rsid w:val="00A21547"/>
    <w:rPr>
      <w:rFonts w:asciiTheme="minorHAnsi" w:eastAsiaTheme="minorEastAsia" w:hAnsiTheme="minorHAnsi" w:cstheme="minorBidi"/>
      <w:sz w:val="22"/>
      <w:szCs w:val="22"/>
    </w:rPr>
  </w:style>
  <w:style w:type="character" w:customStyle="1" w:styleId="Char3">
    <w:name w:val="页眉 Char"/>
    <w:basedOn w:val="a0"/>
    <w:link w:val="a9"/>
    <w:uiPriority w:val="99"/>
    <w:rsid w:val="00A2154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EA94F5-2278-46DD-A42E-3E4CB427D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13</Pages>
  <Words>714</Words>
  <Characters>4076</Characters>
  <Application>Microsoft Office Word</Application>
  <DocSecurity>0</DocSecurity>
  <Lines>33</Lines>
  <Paragraphs>9</Paragraphs>
  <ScaleCrop>false</ScaleCrop>
  <Company>微软中国</Company>
  <LinksUpToDate>false</LinksUpToDate>
  <CharactersWithSpaces>4781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空空</dc:creator>
  <cp:lastModifiedBy>Lecoo</cp:lastModifiedBy>
  <cp:revision>41</cp:revision>
  <cp:lastPrinted>2012-06-08T10:20:00Z</cp:lastPrinted>
  <dcterms:created xsi:type="dcterms:W3CDTF">2024-06-24T03:01:00Z</dcterms:created>
  <dcterms:modified xsi:type="dcterms:W3CDTF">2024-06-24T10:35:00Z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91EEF74614884238A28B6310C1C8C0C8</vt:lpwstr>
  </property>
</Properties>
</file>